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BFF" w:rsidRDefault="00FA6C4E">
      <w:bookmarkStart w:id="0" w:name="_GoBack"/>
      <w:bookmarkEnd w:id="0"/>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2217420</wp:posOffset>
                </wp:positionH>
                <wp:positionV relativeFrom="paragraph">
                  <wp:posOffset>-388620</wp:posOffset>
                </wp:positionV>
                <wp:extent cx="2232025" cy="5472430"/>
                <wp:effectExtent l="0" t="0" r="635"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47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BFF" w:rsidRDefault="00EC3BFF" w:rsidP="00EC3BFF">
                            <w:pPr>
                              <w:rPr>
                                <w:rFonts w:cs="Arial"/>
                                <w:sz w:val="32"/>
                                <w:szCs w:val="32"/>
                              </w:rPr>
                            </w:pPr>
                          </w:p>
                          <w:p w:rsidR="00EC3BFF" w:rsidRDefault="00EC3BFF" w:rsidP="00EC3BFF">
                            <w:pPr>
                              <w:rPr>
                                <w:rFonts w:cs="Arial"/>
                                <w:sz w:val="32"/>
                                <w:szCs w:val="32"/>
                              </w:rPr>
                            </w:pPr>
                          </w:p>
                          <w:p w:rsidR="00EC3BFF" w:rsidRDefault="00EC3BFF" w:rsidP="00EC3BFF">
                            <w:pPr>
                              <w:rPr>
                                <w:rFonts w:cs="Arial"/>
                                <w:sz w:val="32"/>
                                <w:szCs w:val="32"/>
                              </w:rPr>
                            </w:pPr>
                          </w:p>
                          <w:p w:rsidR="00EC3BFF" w:rsidRDefault="00EC3BFF" w:rsidP="00EC3BFF">
                            <w:pPr>
                              <w:rPr>
                                <w:rFonts w:cs="Arial"/>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Policy Name:</w:t>
                            </w:r>
                          </w:p>
                          <w:p w:rsidR="00EC3BFF" w:rsidRPr="007500E2" w:rsidRDefault="00EC3BFF" w:rsidP="00EC3BFF">
                            <w:pPr>
                              <w:rPr>
                                <w:rFonts w:ascii="Arial" w:hAnsi="Arial" w:cs="Arial"/>
                                <w:b/>
                                <w:sz w:val="32"/>
                                <w:szCs w:val="32"/>
                              </w:rPr>
                            </w:pPr>
                          </w:p>
                          <w:p w:rsidR="00EC3BFF" w:rsidRPr="007500E2" w:rsidRDefault="005F6DDB" w:rsidP="00970CAF">
                            <w:pPr>
                              <w:rPr>
                                <w:rFonts w:ascii="Arial" w:hAnsi="Arial" w:cs="Arial"/>
                                <w:b/>
                                <w:sz w:val="32"/>
                                <w:szCs w:val="32"/>
                              </w:rPr>
                            </w:pPr>
                            <w:r>
                              <w:rPr>
                                <w:rFonts w:ascii="Arial" w:hAnsi="Arial" w:cs="Arial"/>
                                <w:b/>
                                <w:sz w:val="32"/>
                                <w:szCs w:val="24"/>
                              </w:rPr>
                              <w:t>EMPLOYMENT PROTECTION:</w:t>
                            </w:r>
                            <w:r w:rsidR="00EC3BFF" w:rsidRPr="00F92095">
                              <w:rPr>
                                <w:rFonts w:ascii="Arial" w:hAnsi="Arial" w:cs="Arial"/>
                                <w:b/>
                                <w:sz w:val="32"/>
                                <w:szCs w:val="24"/>
                              </w:rPr>
                              <w:t xml:space="preserve"> </w:t>
                            </w:r>
                            <w:r w:rsidR="00DA6356">
                              <w:rPr>
                                <w:rFonts w:ascii="Arial" w:hAnsi="Arial" w:cs="Arial"/>
                                <w:b/>
                                <w:sz w:val="32"/>
                              </w:rPr>
                              <w:t xml:space="preserve">POLICY </w:t>
                            </w:r>
                            <w:r>
                              <w:rPr>
                                <w:rFonts w:ascii="Arial" w:hAnsi="Arial" w:cs="Arial"/>
                                <w:b/>
                                <w:sz w:val="32"/>
                              </w:rPr>
                              <w:t>FOR MANAGING CHANGE</w:t>
                            </w:r>
                            <w:r w:rsidR="006A4B03">
                              <w:rPr>
                                <w:rFonts w:ascii="Arial" w:hAnsi="Arial" w:cs="Arial"/>
                                <w:b/>
                                <w:sz w:val="32"/>
                              </w:rPr>
                              <w:t xml:space="preserve"> IN SCHOOLS</w:t>
                            </w:r>
                          </w:p>
                          <w:p w:rsidR="00EC3BFF" w:rsidRPr="007500E2" w:rsidRDefault="00EC3BFF" w:rsidP="00EC3BFF">
                            <w:pPr>
                              <w:rPr>
                                <w:rFonts w:ascii="Arial" w:hAnsi="Arial" w:cs="Arial"/>
                                <w:b/>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Version</w:t>
                            </w:r>
                            <w:r w:rsidR="007E2EE6">
                              <w:rPr>
                                <w:rFonts w:ascii="Arial" w:hAnsi="Arial" w:cs="Arial"/>
                                <w:b/>
                                <w:sz w:val="32"/>
                                <w:szCs w:val="32"/>
                              </w:rPr>
                              <w:t>:</w:t>
                            </w:r>
                            <w:r w:rsidR="007E2EE6">
                              <w:rPr>
                                <w:rFonts w:ascii="Arial" w:hAnsi="Arial" w:cs="Arial"/>
                                <w:b/>
                                <w:sz w:val="32"/>
                                <w:szCs w:val="32"/>
                              </w:rPr>
                              <w:tab/>
                            </w:r>
                            <w:r w:rsidR="00287130">
                              <w:rPr>
                                <w:rFonts w:ascii="Arial" w:hAnsi="Arial" w:cs="Arial"/>
                                <w:b/>
                                <w:sz w:val="32"/>
                                <w:szCs w:val="32"/>
                              </w:rPr>
                              <w:t>Final</w:t>
                            </w:r>
                          </w:p>
                          <w:p w:rsidR="000D080F" w:rsidRPr="000D080F" w:rsidRDefault="000D080F" w:rsidP="000D080F">
                            <w:pPr>
                              <w:rPr>
                                <w:rFonts w:ascii="Arial" w:hAnsi="Arial" w:cs="Arial"/>
                                <w:b/>
                                <w:sz w:val="32"/>
                                <w:szCs w:val="32"/>
                              </w:rPr>
                            </w:pPr>
                            <w:r w:rsidRPr="000D080F">
                              <w:rPr>
                                <w:rFonts w:ascii="Arial" w:hAnsi="Arial" w:cs="Arial"/>
                                <w:b/>
                                <w:sz w:val="32"/>
                                <w:szCs w:val="32"/>
                              </w:rPr>
                              <w:t>Consultees:</w:t>
                            </w:r>
                          </w:p>
                          <w:p w:rsidR="000D080F" w:rsidRPr="000D080F" w:rsidRDefault="000D080F" w:rsidP="000D080F">
                            <w:pPr>
                              <w:rPr>
                                <w:rFonts w:ascii="Arial" w:hAnsi="Arial" w:cs="Arial"/>
                                <w:b/>
                                <w:sz w:val="28"/>
                                <w:szCs w:val="28"/>
                              </w:rPr>
                            </w:pPr>
                            <w:r w:rsidRPr="000D080F">
                              <w:rPr>
                                <w:rFonts w:ascii="Arial" w:hAnsi="Arial" w:cs="Arial"/>
                                <w:b/>
                                <w:sz w:val="28"/>
                                <w:szCs w:val="28"/>
                              </w:rPr>
                              <w:t>Headteacher/(HR) Group</w:t>
                            </w:r>
                          </w:p>
                          <w:p w:rsidR="000D080F" w:rsidRPr="000D080F" w:rsidRDefault="000D080F" w:rsidP="000D080F">
                            <w:pPr>
                              <w:rPr>
                                <w:rFonts w:ascii="Arial" w:hAnsi="Arial" w:cs="Arial"/>
                                <w:b/>
                                <w:sz w:val="28"/>
                                <w:szCs w:val="28"/>
                              </w:rPr>
                            </w:pPr>
                            <w:r w:rsidRPr="000D080F">
                              <w:rPr>
                                <w:rFonts w:ascii="Arial" w:hAnsi="Arial" w:cs="Arial"/>
                                <w:b/>
                                <w:sz w:val="28"/>
                                <w:szCs w:val="28"/>
                              </w:rPr>
                              <w:t>NEU (formerly NUT and ATL), NASUWT, UCAC, ASCL, NAHT, UNISON and GMB</w:t>
                            </w:r>
                          </w:p>
                          <w:p w:rsidR="000D080F" w:rsidRPr="000D080F" w:rsidRDefault="000D080F" w:rsidP="000D080F">
                            <w:pPr>
                              <w:rPr>
                                <w:rFonts w:ascii="Arial" w:hAnsi="Arial" w:cs="Arial"/>
                                <w:b/>
                                <w:sz w:val="32"/>
                                <w:szCs w:val="32"/>
                              </w:rPr>
                            </w:pPr>
                          </w:p>
                          <w:p w:rsidR="000D080F" w:rsidRPr="000D080F" w:rsidRDefault="000D080F" w:rsidP="000D080F">
                            <w:pPr>
                              <w:rPr>
                                <w:rFonts w:ascii="Arial" w:hAnsi="Arial" w:cs="Arial"/>
                                <w:b/>
                                <w:sz w:val="32"/>
                                <w:szCs w:val="32"/>
                              </w:rPr>
                            </w:pPr>
                            <w:r w:rsidRPr="000D080F">
                              <w:rPr>
                                <w:rFonts w:ascii="Arial" w:hAnsi="Arial" w:cs="Arial"/>
                                <w:b/>
                                <w:sz w:val="32"/>
                                <w:szCs w:val="32"/>
                              </w:rPr>
                              <w:t>Last reviewed on: November 2010</w:t>
                            </w:r>
                          </w:p>
                          <w:p w:rsidR="00EC3BFF" w:rsidRPr="007500E2" w:rsidRDefault="00EC3BFF" w:rsidP="00EC3BFF">
                            <w:pPr>
                              <w:rPr>
                                <w:rFonts w:ascii="Arial" w:hAnsi="Arial" w:cs="Arial"/>
                                <w:b/>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Date Approved:</w:t>
                            </w:r>
                            <w:r w:rsidR="00287130">
                              <w:rPr>
                                <w:rFonts w:ascii="Arial" w:hAnsi="Arial" w:cs="Arial"/>
                                <w:b/>
                                <w:sz w:val="32"/>
                                <w:szCs w:val="32"/>
                              </w:rPr>
                              <w:t xml:space="preserve"> </w:t>
                            </w:r>
                            <w:r w:rsidR="00E24ECB">
                              <w:rPr>
                                <w:rFonts w:ascii="Arial" w:hAnsi="Arial" w:cs="Arial"/>
                                <w:b/>
                                <w:sz w:val="32"/>
                                <w:szCs w:val="32"/>
                              </w:rPr>
                              <w:t>October</w:t>
                            </w:r>
                            <w:r w:rsidR="00287130">
                              <w:rPr>
                                <w:rFonts w:ascii="Arial" w:hAnsi="Arial" w:cs="Arial"/>
                                <w:b/>
                                <w:sz w:val="32"/>
                                <w:szCs w:val="32"/>
                              </w:rPr>
                              <w:t xml:space="preserve"> 201</w:t>
                            </w:r>
                            <w:r w:rsidR="005F6DDB">
                              <w:rPr>
                                <w:rFonts w:ascii="Arial" w:hAnsi="Arial" w:cs="Arial"/>
                                <w:b/>
                                <w:sz w:val="32"/>
                                <w:szCs w:val="32"/>
                              </w:rPr>
                              <w:t>8</w:t>
                            </w:r>
                          </w:p>
                          <w:p w:rsidR="00EC3BFF" w:rsidRDefault="00EC3BFF" w:rsidP="00EC3BFF">
                            <w:pPr>
                              <w:rPr>
                                <w:rFonts w:cs="Arial"/>
                                <w:b/>
                                <w:sz w:val="32"/>
                                <w:szCs w:val="32"/>
                              </w:rPr>
                            </w:pPr>
                          </w:p>
                          <w:p w:rsidR="009652FE" w:rsidRPr="009652FE" w:rsidRDefault="009652FE" w:rsidP="00EC3BFF">
                            <w:pPr>
                              <w:rPr>
                                <w:rFonts w:ascii="Arial" w:hAnsi="Arial" w:cs="Arial"/>
                                <w:b/>
                                <w:sz w:val="32"/>
                                <w:szCs w:val="32"/>
                              </w:rPr>
                            </w:pPr>
                            <w:r w:rsidRPr="009652FE">
                              <w:rPr>
                                <w:rFonts w:ascii="Arial" w:hAnsi="Arial" w:cs="Arial"/>
                                <w:b/>
                                <w:sz w:val="32"/>
                                <w:szCs w:val="32"/>
                              </w:rPr>
                              <w:t>Review Date: October 2021</w:t>
                            </w: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r w:rsidRPr="00603B5B">
                              <w:rPr>
                                <w:rFonts w:cs="Arial"/>
                                <w:b/>
                                <w:sz w:val="32"/>
                                <w:szCs w:val="32"/>
                              </w:rPr>
                              <w:t>Review Date:</w:t>
                            </w:r>
                          </w:p>
                          <w:p w:rsidR="00EC3BFF" w:rsidRPr="00603B5B"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Pr="00603B5B" w:rsidRDefault="00EC3BFF" w:rsidP="00EC3BFF">
                            <w:pPr>
                              <w:jc w:val="right"/>
                            </w:pPr>
                            <w:r>
                              <w:object w:dxaOrig="3751"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2pt;height:33pt" o:ole="">
                                  <v:imagedata r:id="rId7" o:title=""/>
                                </v:shape>
                                <o:OLEObject Type="Embed" ProgID="MSPhotoEd.3" ShapeID="_x0000_i1027" DrawAspect="Content" ObjectID="_1663054170"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74.6pt;margin-top:-30.6pt;width:175.75pt;height:43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OA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" stroked="f">
                <v:textbox>
                  <w:txbxContent>
                    <w:p w:rsidR="00EC3BFF" w:rsidRDefault="00EC3BFF" w:rsidP="00EC3BFF">
                      <w:pPr>
                        <w:rPr>
                          <w:rFonts w:cs="Arial"/>
                          <w:sz w:val="32"/>
                          <w:szCs w:val="32"/>
                        </w:rPr>
                      </w:pPr>
                    </w:p>
                    <w:p w:rsidR="00EC3BFF" w:rsidRDefault="00EC3BFF" w:rsidP="00EC3BFF">
                      <w:pPr>
                        <w:rPr>
                          <w:rFonts w:cs="Arial"/>
                          <w:sz w:val="32"/>
                          <w:szCs w:val="32"/>
                        </w:rPr>
                      </w:pPr>
                    </w:p>
                    <w:p w:rsidR="00EC3BFF" w:rsidRDefault="00EC3BFF" w:rsidP="00EC3BFF">
                      <w:pPr>
                        <w:rPr>
                          <w:rFonts w:cs="Arial"/>
                          <w:sz w:val="32"/>
                          <w:szCs w:val="32"/>
                        </w:rPr>
                      </w:pPr>
                    </w:p>
                    <w:p w:rsidR="00EC3BFF" w:rsidRDefault="00EC3BFF" w:rsidP="00EC3BFF">
                      <w:pPr>
                        <w:rPr>
                          <w:rFonts w:cs="Arial"/>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Policy Name:</w:t>
                      </w:r>
                    </w:p>
                    <w:p w:rsidR="00EC3BFF" w:rsidRPr="007500E2" w:rsidRDefault="00EC3BFF" w:rsidP="00EC3BFF">
                      <w:pPr>
                        <w:rPr>
                          <w:rFonts w:ascii="Arial" w:hAnsi="Arial" w:cs="Arial"/>
                          <w:b/>
                          <w:sz w:val="32"/>
                          <w:szCs w:val="32"/>
                        </w:rPr>
                      </w:pPr>
                    </w:p>
                    <w:p w:rsidR="00EC3BFF" w:rsidRPr="007500E2" w:rsidRDefault="005F6DDB" w:rsidP="00970CAF">
                      <w:pPr>
                        <w:rPr>
                          <w:rFonts w:ascii="Arial" w:hAnsi="Arial" w:cs="Arial"/>
                          <w:b/>
                          <w:sz w:val="32"/>
                          <w:szCs w:val="32"/>
                        </w:rPr>
                      </w:pPr>
                      <w:r>
                        <w:rPr>
                          <w:rFonts w:ascii="Arial" w:hAnsi="Arial" w:cs="Arial"/>
                          <w:b/>
                          <w:sz w:val="32"/>
                          <w:szCs w:val="24"/>
                        </w:rPr>
                        <w:t>EMPLOYMENT PROTECTION:</w:t>
                      </w:r>
                      <w:r w:rsidR="00EC3BFF" w:rsidRPr="00F92095">
                        <w:rPr>
                          <w:rFonts w:ascii="Arial" w:hAnsi="Arial" w:cs="Arial"/>
                          <w:b/>
                          <w:sz w:val="32"/>
                          <w:szCs w:val="24"/>
                        </w:rPr>
                        <w:t xml:space="preserve"> </w:t>
                      </w:r>
                      <w:r w:rsidR="00DA6356">
                        <w:rPr>
                          <w:rFonts w:ascii="Arial" w:hAnsi="Arial" w:cs="Arial"/>
                          <w:b/>
                          <w:sz w:val="32"/>
                        </w:rPr>
                        <w:t xml:space="preserve">POLICY </w:t>
                      </w:r>
                      <w:r>
                        <w:rPr>
                          <w:rFonts w:ascii="Arial" w:hAnsi="Arial" w:cs="Arial"/>
                          <w:b/>
                          <w:sz w:val="32"/>
                        </w:rPr>
                        <w:t>FOR MANAGING CHANGE</w:t>
                      </w:r>
                      <w:r w:rsidR="006A4B03">
                        <w:rPr>
                          <w:rFonts w:ascii="Arial" w:hAnsi="Arial" w:cs="Arial"/>
                          <w:b/>
                          <w:sz w:val="32"/>
                        </w:rPr>
                        <w:t xml:space="preserve"> IN SCHOOLS</w:t>
                      </w:r>
                    </w:p>
                    <w:p w:rsidR="00EC3BFF" w:rsidRPr="007500E2" w:rsidRDefault="00EC3BFF" w:rsidP="00EC3BFF">
                      <w:pPr>
                        <w:rPr>
                          <w:rFonts w:ascii="Arial" w:hAnsi="Arial" w:cs="Arial"/>
                          <w:b/>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Version</w:t>
                      </w:r>
                      <w:r w:rsidR="007E2EE6">
                        <w:rPr>
                          <w:rFonts w:ascii="Arial" w:hAnsi="Arial" w:cs="Arial"/>
                          <w:b/>
                          <w:sz w:val="32"/>
                          <w:szCs w:val="32"/>
                        </w:rPr>
                        <w:t>:</w:t>
                      </w:r>
                      <w:r w:rsidR="007E2EE6">
                        <w:rPr>
                          <w:rFonts w:ascii="Arial" w:hAnsi="Arial" w:cs="Arial"/>
                          <w:b/>
                          <w:sz w:val="32"/>
                          <w:szCs w:val="32"/>
                        </w:rPr>
                        <w:tab/>
                      </w:r>
                      <w:r w:rsidR="00287130">
                        <w:rPr>
                          <w:rFonts w:ascii="Arial" w:hAnsi="Arial" w:cs="Arial"/>
                          <w:b/>
                          <w:sz w:val="32"/>
                          <w:szCs w:val="32"/>
                        </w:rPr>
                        <w:t>Final</w:t>
                      </w:r>
                    </w:p>
                    <w:p w:rsidR="000D080F" w:rsidRPr="000D080F" w:rsidRDefault="000D080F" w:rsidP="000D080F">
                      <w:pPr>
                        <w:rPr>
                          <w:rFonts w:ascii="Arial" w:hAnsi="Arial" w:cs="Arial"/>
                          <w:b/>
                          <w:sz w:val="32"/>
                          <w:szCs w:val="32"/>
                        </w:rPr>
                      </w:pPr>
                      <w:r w:rsidRPr="000D080F">
                        <w:rPr>
                          <w:rFonts w:ascii="Arial" w:hAnsi="Arial" w:cs="Arial"/>
                          <w:b/>
                          <w:sz w:val="32"/>
                          <w:szCs w:val="32"/>
                        </w:rPr>
                        <w:t>Consultees:</w:t>
                      </w:r>
                    </w:p>
                    <w:p w:rsidR="000D080F" w:rsidRPr="000D080F" w:rsidRDefault="000D080F" w:rsidP="000D080F">
                      <w:pPr>
                        <w:rPr>
                          <w:rFonts w:ascii="Arial" w:hAnsi="Arial" w:cs="Arial"/>
                          <w:b/>
                          <w:sz w:val="28"/>
                          <w:szCs w:val="28"/>
                        </w:rPr>
                      </w:pPr>
                      <w:r w:rsidRPr="000D080F">
                        <w:rPr>
                          <w:rFonts w:ascii="Arial" w:hAnsi="Arial" w:cs="Arial"/>
                          <w:b/>
                          <w:sz w:val="28"/>
                          <w:szCs w:val="28"/>
                        </w:rPr>
                        <w:t>Headteacher/(HR) Group</w:t>
                      </w:r>
                    </w:p>
                    <w:p w:rsidR="000D080F" w:rsidRPr="000D080F" w:rsidRDefault="000D080F" w:rsidP="000D080F">
                      <w:pPr>
                        <w:rPr>
                          <w:rFonts w:ascii="Arial" w:hAnsi="Arial" w:cs="Arial"/>
                          <w:b/>
                          <w:sz w:val="28"/>
                          <w:szCs w:val="28"/>
                        </w:rPr>
                      </w:pPr>
                      <w:r w:rsidRPr="000D080F">
                        <w:rPr>
                          <w:rFonts w:ascii="Arial" w:hAnsi="Arial" w:cs="Arial"/>
                          <w:b/>
                          <w:sz w:val="28"/>
                          <w:szCs w:val="28"/>
                        </w:rPr>
                        <w:t>NEU (formerly NUT and ATL), NASUWT, UCAC, ASCL, NAHT, UNISON and GMB</w:t>
                      </w:r>
                    </w:p>
                    <w:p w:rsidR="000D080F" w:rsidRPr="000D080F" w:rsidRDefault="000D080F" w:rsidP="000D080F">
                      <w:pPr>
                        <w:rPr>
                          <w:rFonts w:ascii="Arial" w:hAnsi="Arial" w:cs="Arial"/>
                          <w:b/>
                          <w:sz w:val="32"/>
                          <w:szCs w:val="32"/>
                        </w:rPr>
                      </w:pPr>
                    </w:p>
                    <w:p w:rsidR="000D080F" w:rsidRPr="000D080F" w:rsidRDefault="000D080F" w:rsidP="000D080F">
                      <w:pPr>
                        <w:rPr>
                          <w:rFonts w:ascii="Arial" w:hAnsi="Arial" w:cs="Arial"/>
                          <w:b/>
                          <w:sz w:val="32"/>
                          <w:szCs w:val="32"/>
                        </w:rPr>
                      </w:pPr>
                      <w:r w:rsidRPr="000D080F">
                        <w:rPr>
                          <w:rFonts w:ascii="Arial" w:hAnsi="Arial" w:cs="Arial"/>
                          <w:b/>
                          <w:sz w:val="32"/>
                          <w:szCs w:val="32"/>
                        </w:rPr>
                        <w:t>Last reviewed on: November 2010</w:t>
                      </w:r>
                    </w:p>
                    <w:p w:rsidR="00EC3BFF" w:rsidRPr="007500E2" w:rsidRDefault="00EC3BFF" w:rsidP="00EC3BFF">
                      <w:pPr>
                        <w:rPr>
                          <w:rFonts w:ascii="Arial" w:hAnsi="Arial" w:cs="Arial"/>
                          <w:b/>
                          <w:sz w:val="32"/>
                          <w:szCs w:val="32"/>
                        </w:rPr>
                      </w:pPr>
                    </w:p>
                    <w:p w:rsidR="00EC3BFF" w:rsidRPr="007500E2" w:rsidRDefault="00EC3BFF" w:rsidP="00EC3BFF">
                      <w:pPr>
                        <w:rPr>
                          <w:rFonts w:ascii="Arial" w:hAnsi="Arial" w:cs="Arial"/>
                          <w:b/>
                          <w:sz w:val="32"/>
                          <w:szCs w:val="32"/>
                        </w:rPr>
                      </w:pPr>
                      <w:r w:rsidRPr="007500E2">
                        <w:rPr>
                          <w:rFonts w:ascii="Arial" w:hAnsi="Arial" w:cs="Arial"/>
                          <w:b/>
                          <w:sz w:val="32"/>
                          <w:szCs w:val="32"/>
                        </w:rPr>
                        <w:t>Date Approved:</w:t>
                      </w:r>
                      <w:r w:rsidR="00287130">
                        <w:rPr>
                          <w:rFonts w:ascii="Arial" w:hAnsi="Arial" w:cs="Arial"/>
                          <w:b/>
                          <w:sz w:val="32"/>
                          <w:szCs w:val="32"/>
                        </w:rPr>
                        <w:t xml:space="preserve"> </w:t>
                      </w:r>
                      <w:r w:rsidR="00E24ECB">
                        <w:rPr>
                          <w:rFonts w:ascii="Arial" w:hAnsi="Arial" w:cs="Arial"/>
                          <w:b/>
                          <w:sz w:val="32"/>
                          <w:szCs w:val="32"/>
                        </w:rPr>
                        <w:t>October</w:t>
                      </w:r>
                      <w:r w:rsidR="00287130">
                        <w:rPr>
                          <w:rFonts w:ascii="Arial" w:hAnsi="Arial" w:cs="Arial"/>
                          <w:b/>
                          <w:sz w:val="32"/>
                          <w:szCs w:val="32"/>
                        </w:rPr>
                        <w:t xml:space="preserve"> 201</w:t>
                      </w:r>
                      <w:r w:rsidR="005F6DDB">
                        <w:rPr>
                          <w:rFonts w:ascii="Arial" w:hAnsi="Arial" w:cs="Arial"/>
                          <w:b/>
                          <w:sz w:val="32"/>
                          <w:szCs w:val="32"/>
                        </w:rPr>
                        <w:t>8</w:t>
                      </w:r>
                    </w:p>
                    <w:p w:rsidR="00EC3BFF" w:rsidRDefault="00EC3BFF" w:rsidP="00EC3BFF">
                      <w:pPr>
                        <w:rPr>
                          <w:rFonts w:cs="Arial"/>
                          <w:b/>
                          <w:sz w:val="32"/>
                          <w:szCs w:val="32"/>
                        </w:rPr>
                      </w:pPr>
                    </w:p>
                    <w:p w:rsidR="009652FE" w:rsidRPr="009652FE" w:rsidRDefault="009652FE" w:rsidP="00EC3BFF">
                      <w:pPr>
                        <w:rPr>
                          <w:rFonts w:ascii="Arial" w:hAnsi="Arial" w:cs="Arial"/>
                          <w:b/>
                          <w:sz w:val="32"/>
                          <w:szCs w:val="32"/>
                        </w:rPr>
                      </w:pPr>
                      <w:r w:rsidRPr="009652FE">
                        <w:rPr>
                          <w:rFonts w:ascii="Arial" w:hAnsi="Arial" w:cs="Arial"/>
                          <w:b/>
                          <w:sz w:val="32"/>
                          <w:szCs w:val="32"/>
                        </w:rPr>
                        <w:t>Review Date: October 2021</w:t>
                      </w: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p>
                    <w:p w:rsidR="00EC3BFF" w:rsidRPr="00603B5B" w:rsidRDefault="00EC3BFF" w:rsidP="00EC3BFF">
                      <w:pPr>
                        <w:rPr>
                          <w:rFonts w:cs="Arial"/>
                          <w:b/>
                          <w:sz w:val="32"/>
                          <w:szCs w:val="32"/>
                        </w:rPr>
                      </w:pPr>
                      <w:r w:rsidRPr="00603B5B">
                        <w:rPr>
                          <w:rFonts w:cs="Arial"/>
                          <w:b/>
                          <w:sz w:val="32"/>
                          <w:szCs w:val="32"/>
                        </w:rPr>
                        <w:t>Review Date:</w:t>
                      </w:r>
                    </w:p>
                    <w:p w:rsidR="00EC3BFF" w:rsidRPr="00603B5B"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Default="00EC3BFF" w:rsidP="00EC3BFF">
                      <w:pPr>
                        <w:rPr>
                          <w:rFonts w:cs="Arial"/>
                          <w:b/>
                          <w:sz w:val="32"/>
                          <w:szCs w:val="32"/>
                        </w:rPr>
                      </w:pPr>
                    </w:p>
                    <w:p w:rsidR="00EC3BFF" w:rsidRPr="00603B5B" w:rsidRDefault="00EC3BFF" w:rsidP="00EC3BFF">
                      <w:pPr>
                        <w:jc w:val="right"/>
                      </w:pPr>
                      <w:r>
                        <w:object w:dxaOrig="3751" w:dyaOrig="900">
                          <v:shape id="_x0000_i1027" type="#_x0000_t75" style="width:178.2pt;height:33pt" o:ole="">
                            <v:imagedata r:id="rId7" o:title=""/>
                          </v:shape>
                          <o:OLEObject Type="Embed" ProgID="MSPhotoEd.3" ShapeID="_x0000_i1027" DrawAspect="Content" ObjectID="_1663054170" r:id="rId9"/>
                        </w:object>
                      </w:r>
                    </w:p>
                  </w:txbxContent>
                </v:textbox>
              </v:shape>
            </w:pict>
          </mc:Fallback>
        </mc:AlternateContent>
      </w:r>
      <w:r w:rsidRPr="00603B5B">
        <w:rPr>
          <w:noProof/>
          <w:lang w:eastAsia="en-GB"/>
        </w:rPr>
        <w:drawing>
          <wp:inline distT="0" distB="0" distL="0" distR="0">
            <wp:extent cx="1752600" cy="8519160"/>
            <wp:effectExtent l="0" t="0" r="0" b="0"/>
            <wp:docPr id="1" name="Picture 1" descr="wavy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yt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8519160"/>
                    </a:xfrm>
                    <a:prstGeom prst="rect">
                      <a:avLst/>
                    </a:prstGeom>
                    <a:noFill/>
                    <a:ln>
                      <a:noFill/>
                    </a:ln>
                  </pic:spPr>
                </pic:pic>
              </a:graphicData>
            </a:graphic>
          </wp:inline>
        </w:drawing>
      </w:r>
    </w:p>
    <w:tbl>
      <w:tblPr>
        <w:tblW w:w="9180" w:type="dxa"/>
        <w:tblLayout w:type="fixed"/>
        <w:tblLook w:val="0000" w:firstRow="0" w:lastRow="0" w:firstColumn="0" w:lastColumn="0" w:noHBand="0" w:noVBand="0"/>
      </w:tblPr>
      <w:tblGrid>
        <w:gridCol w:w="4678"/>
        <w:gridCol w:w="4502"/>
      </w:tblGrid>
      <w:tr w:rsidR="00E822D5" w:rsidRPr="00781186" w:rsidTr="00C463E8">
        <w:tblPrEx>
          <w:tblCellMar>
            <w:top w:w="0" w:type="dxa"/>
            <w:bottom w:w="0" w:type="dxa"/>
          </w:tblCellMar>
        </w:tblPrEx>
        <w:trPr>
          <w:trHeight w:val="709"/>
        </w:trPr>
        <w:tc>
          <w:tcPr>
            <w:tcW w:w="4678" w:type="dxa"/>
          </w:tcPr>
          <w:p w:rsidR="00E822D5" w:rsidRPr="00781186" w:rsidRDefault="000D080F" w:rsidP="005C568F">
            <w:pPr>
              <w:spacing w:after="0" w:line="240" w:lineRule="auto"/>
              <w:jc w:val="center"/>
              <w:rPr>
                <w:rFonts w:ascii="Arial" w:hAnsi="Arial" w:cs="Arial"/>
                <w:b/>
                <w:sz w:val="24"/>
                <w:szCs w:val="24"/>
              </w:rPr>
            </w:pPr>
            <w:r>
              <w:rPr>
                <w:rFonts w:ascii="Arial" w:hAnsi="Arial" w:cs="Arial"/>
                <w:b/>
                <w:color w:val="339966"/>
                <w:sz w:val="28"/>
                <w:szCs w:val="24"/>
              </w:rPr>
              <w:lastRenderedPageBreak/>
              <w:t>EMPLOYMENT PROTECTION: POLICY FOR MANAGING CHANGE</w:t>
            </w:r>
            <w:r w:rsidR="00E822D5" w:rsidRPr="00781186">
              <w:rPr>
                <w:rFonts w:ascii="Arial" w:hAnsi="Arial" w:cs="Arial"/>
                <w:b/>
                <w:color w:val="339966"/>
                <w:sz w:val="28"/>
                <w:szCs w:val="24"/>
              </w:rPr>
              <w:t xml:space="preserve"> </w:t>
            </w:r>
            <w:r w:rsidR="00B97965">
              <w:rPr>
                <w:rFonts w:ascii="Arial" w:hAnsi="Arial" w:cs="Arial"/>
                <w:b/>
                <w:color w:val="339966"/>
                <w:sz w:val="28"/>
                <w:szCs w:val="24"/>
              </w:rPr>
              <w:t>IN SCHOOLS</w:t>
            </w:r>
          </w:p>
        </w:tc>
        <w:tc>
          <w:tcPr>
            <w:tcW w:w="4502" w:type="dxa"/>
          </w:tcPr>
          <w:p w:rsidR="00E822D5" w:rsidRPr="00781186" w:rsidRDefault="00E822D5" w:rsidP="00BE4CBA">
            <w:pPr>
              <w:jc w:val="both"/>
              <w:rPr>
                <w:rFonts w:ascii="Arial" w:hAnsi="Arial" w:cs="Arial"/>
                <w:sz w:val="24"/>
                <w:szCs w:val="24"/>
              </w:rPr>
            </w:pPr>
            <w:r w:rsidRPr="00781186">
              <w:rPr>
                <w:rFonts w:ascii="Arial" w:hAnsi="Arial" w:cs="Arial"/>
                <w:sz w:val="24"/>
                <w:szCs w:val="24"/>
              </w:rPr>
              <w:object w:dxaOrig="3751" w:dyaOrig="900">
                <v:shape id="_x0000_i1026" type="#_x0000_t75" style="width:160.2pt;height:29.4pt" o:ole="">
                  <v:imagedata r:id="rId7" o:title=""/>
                </v:shape>
                <o:OLEObject Type="Embed" ProgID="MSPhotoEd.3" ShapeID="_x0000_i1026" DrawAspect="Content" ObjectID="_1663054169" r:id="rId11"/>
              </w:object>
            </w:r>
          </w:p>
        </w:tc>
      </w:tr>
    </w:tbl>
    <w:p w:rsidR="00EE45CA" w:rsidRPr="00781186" w:rsidRDefault="00EE45CA" w:rsidP="007D0B32">
      <w:pPr>
        <w:spacing w:after="0" w:line="240" w:lineRule="auto"/>
        <w:jc w:val="both"/>
        <w:rPr>
          <w:rFonts w:ascii="Arial" w:hAnsi="Arial" w:cs="Arial"/>
          <w:b/>
          <w:sz w:val="24"/>
          <w:u w:val="single"/>
        </w:rPr>
      </w:pPr>
    </w:p>
    <w:p w:rsidR="00B60AD6" w:rsidRPr="00A85301" w:rsidRDefault="00B60AD6" w:rsidP="007E68E7">
      <w:pPr>
        <w:spacing w:after="0" w:line="240" w:lineRule="auto"/>
        <w:jc w:val="both"/>
        <w:rPr>
          <w:rFonts w:ascii="Arial" w:hAnsi="Arial" w:cs="Arial"/>
          <w:b/>
          <w:sz w:val="24"/>
          <w:u w:val="single"/>
        </w:rPr>
      </w:pPr>
      <w:r w:rsidRPr="00A85301">
        <w:rPr>
          <w:rFonts w:ascii="Arial" w:hAnsi="Arial" w:cs="Arial"/>
          <w:b/>
          <w:sz w:val="24"/>
        </w:rPr>
        <w:t>1</w:t>
      </w:r>
      <w:r w:rsidRPr="00A85301">
        <w:rPr>
          <w:rFonts w:ascii="Arial" w:hAnsi="Arial" w:cs="Arial"/>
          <w:b/>
          <w:sz w:val="24"/>
        </w:rPr>
        <w:tab/>
      </w:r>
      <w:r w:rsidR="00E10EFC" w:rsidRPr="00E10EFC">
        <w:rPr>
          <w:rFonts w:ascii="Arial" w:hAnsi="Arial" w:cs="Arial"/>
          <w:b/>
          <w:sz w:val="24"/>
          <w:u w:val="single"/>
        </w:rPr>
        <w:t>Introduction</w:t>
      </w:r>
    </w:p>
    <w:p w:rsidR="00B60AD6" w:rsidRDefault="00B60AD6" w:rsidP="007E68E7">
      <w:pPr>
        <w:spacing w:after="0" w:line="240" w:lineRule="auto"/>
        <w:jc w:val="both"/>
        <w:rPr>
          <w:rFonts w:ascii="Arial" w:hAnsi="Arial" w:cs="Arial"/>
          <w:sz w:val="24"/>
        </w:rPr>
      </w:pPr>
    </w:p>
    <w:p w:rsidR="003F2A78" w:rsidRPr="002303C6" w:rsidRDefault="006A1937" w:rsidP="006A1937">
      <w:pPr>
        <w:spacing w:after="0" w:line="240" w:lineRule="auto"/>
        <w:ind w:left="720" w:hanging="720"/>
        <w:rPr>
          <w:rFonts w:ascii="Arial" w:hAnsi="Arial" w:cs="Arial"/>
          <w:sz w:val="24"/>
          <w:szCs w:val="24"/>
        </w:rPr>
      </w:pPr>
      <w:r w:rsidRPr="002303C6">
        <w:rPr>
          <w:rFonts w:ascii="Arial" w:hAnsi="Arial" w:cs="Arial"/>
          <w:sz w:val="24"/>
          <w:szCs w:val="24"/>
        </w:rPr>
        <w:t>1.1</w:t>
      </w:r>
      <w:r w:rsidRPr="002303C6">
        <w:rPr>
          <w:rFonts w:ascii="Arial" w:hAnsi="Arial" w:cs="Arial"/>
          <w:sz w:val="24"/>
          <w:szCs w:val="24"/>
        </w:rPr>
        <w:tab/>
      </w:r>
      <w:r w:rsidR="003F2A78" w:rsidRPr="002303C6">
        <w:rPr>
          <w:rFonts w:ascii="Arial" w:hAnsi="Arial" w:cs="Arial"/>
          <w:sz w:val="24"/>
          <w:szCs w:val="24"/>
        </w:rPr>
        <w:t xml:space="preserve">Torfaen County Borough Council and school governing bodies are committed to the creation of as secure an employment environment as possible and recognise the benefits of good employment practice in achieving effective organisational performance. The Council and governing bodies recognise the importance of agreed procedures which have been fully consulted upon with </w:t>
      </w:r>
      <w:r w:rsidR="00C97AD3" w:rsidRPr="002303C6">
        <w:rPr>
          <w:rFonts w:ascii="Arial" w:hAnsi="Arial" w:cs="Arial"/>
          <w:sz w:val="24"/>
          <w:szCs w:val="24"/>
        </w:rPr>
        <w:t>employees</w:t>
      </w:r>
      <w:r w:rsidR="003F2A78" w:rsidRPr="002303C6">
        <w:rPr>
          <w:rFonts w:ascii="Arial" w:hAnsi="Arial" w:cs="Arial"/>
          <w:sz w:val="24"/>
          <w:szCs w:val="24"/>
        </w:rPr>
        <w:t xml:space="preserve"> and trade unions and which are followed and adhered to in order to avoid claims of unfair treatment. The advice and guidance provided within this policy and </w:t>
      </w:r>
      <w:r w:rsidR="003F2A78" w:rsidRPr="002303C6">
        <w:rPr>
          <w:rFonts w:ascii="Arial" w:hAnsi="Arial" w:cs="Arial"/>
          <w:i/>
          <w:sz w:val="24"/>
        </w:rPr>
        <w:t>“Employment Protection: Procedure and Guideline</w:t>
      </w:r>
      <w:r w:rsidR="00C97AD3" w:rsidRPr="002303C6">
        <w:rPr>
          <w:rFonts w:ascii="Arial" w:hAnsi="Arial" w:cs="Arial"/>
          <w:i/>
          <w:sz w:val="24"/>
        </w:rPr>
        <w:t>s</w:t>
      </w:r>
      <w:r w:rsidR="003F2A78" w:rsidRPr="002303C6">
        <w:rPr>
          <w:rFonts w:ascii="Arial" w:hAnsi="Arial" w:cs="Arial"/>
          <w:i/>
          <w:sz w:val="24"/>
        </w:rPr>
        <w:t xml:space="preserve"> for Managing Change</w:t>
      </w:r>
      <w:r w:rsidR="002303C6" w:rsidRPr="002303C6">
        <w:rPr>
          <w:rFonts w:ascii="Arial" w:hAnsi="Arial" w:cs="Arial"/>
          <w:i/>
          <w:sz w:val="24"/>
        </w:rPr>
        <w:t xml:space="preserve"> in Schools</w:t>
      </w:r>
      <w:r w:rsidR="003F2A78" w:rsidRPr="002303C6">
        <w:rPr>
          <w:rFonts w:ascii="Arial" w:hAnsi="Arial" w:cs="Arial"/>
          <w:i/>
          <w:sz w:val="24"/>
        </w:rPr>
        <w:t>”</w:t>
      </w:r>
      <w:r w:rsidR="003F2A78" w:rsidRPr="002303C6">
        <w:rPr>
          <w:rFonts w:ascii="Arial" w:hAnsi="Arial" w:cs="Arial"/>
          <w:sz w:val="24"/>
          <w:szCs w:val="24"/>
        </w:rPr>
        <w:t xml:space="preserve"> aim to better protect governing bodies from challenges under employment legislation.</w:t>
      </w:r>
    </w:p>
    <w:p w:rsidR="00C97AD3" w:rsidRPr="003F2A78" w:rsidRDefault="00C97AD3" w:rsidP="00C97AD3">
      <w:pPr>
        <w:spacing w:after="0" w:line="240" w:lineRule="auto"/>
        <w:rPr>
          <w:rFonts w:ascii="Arial" w:hAnsi="Arial" w:cs="Arial"/>
          <w:color w:val="7030A0"/>
          <w:sz w:val="24"/>
          <w:szCs w:val="24"/>
        </w:rPr>
      </w:pPr>
    </w:p>
    <w:p w:rsidR="003F2A78" w:rsidRDefault="003F2A78" w:rsidP="003F2A78">
      <w:pPr>
        <w:spacing w:line="240" w:lineRule="auto"/>
        <w:ind w:left="720" w:hanging="720"/>
        <w:rPr>
          <w:rFonts w:ascii="Arial" w:hAnsi="Arial" w:cs="Arial"/>
          <w:sz w:val="24"/>
          <w:szCs w:val="24"/>
        </w:rPr>
      </w:pPr>
      <w:r>
        <w:rPr>
          <w:rFonts w:ascii="Arial" w:hAnsi="Arial"/>
          <w:sz w:val="24"/>
        </w:rPr>
        <w:t>1.2</w:t>
      </w:r>
      <w:r>
        <w:rPr>
          <w:rFonts w:ascii="Arial" w:hAnsi="Arial"/>
          <w:sz w:val="24"/>
        </w:rPr>
        <w:tab/>
      </w:r>
      <w:r w:rsidRPr="007E68E7">
        <w:rPr>
          <w:rFonts w:ascii="Arial" w:hAnsi="Arial" w:cs="Arial"/>
          <w:sz w:val="24"/>
          <w:szCs w:val="24"/>
        </w:rPr>
        <w:t>Whilst this p</w:t>
      </w:r>
      <w:r>
        <w:rPr>
          <w:rFonts w:ascii="Arial" w:hAnsi="Arial" w:cs="Arial"/>
          <w:sz w:val="24"/>
          <w:szCs w:val="24"/>
        </w:rPr>
        <w:t>olicy</w:t>
      </w:r>
      <w:r w:rsidRPr="007E68E7">
        <w:rPr>
          <w:rFonts w:ascii="Arial" w:hAnsi="Arial" w:cs="Arial"/>
          <w:sz w:val="24"/>
          <w:szCs w:val="24"/>
        </w:rPr>
        <w:t xml:space="preserve"> essentially deals with redundancies that result from change it must be recognised from the outset that relying entirely on redundancy to achieve savings is a huge risk. The Council and </w:t>
      </w:r>
      <w:r>
        <w:rPr>
          <w:rFonts w:ascii="Arial" w:hAnsi="Arial" w:cs="Arial"/>
          <w:sz w:val="24"/>
          <w:szCs w:val="24"/>
        </w:rPr>
        <w:t>governing bodies</w:t>
      </w:r>
      <w:r w:rsidRPr="007E68E7">
        <w:rPr>
          <w:rFonts w:ascii="Arial" w:hAnsi="Arial" w:cs="Arial"/>
          <w:sz w:val="24"/>
          <w:szCs w:val="24"/>
        </w:rPr>
        <w:t xml:space="preserve"> will need to look at a wide range of organisational and human resource policies to preserve and develop services as well as minimising the loss of important skills and knowledge. </w:t>
      </w:r>
    </w:p>
    <w:p w:rsidR="00834624" w:rsidRDefault="00DF42F5" w:rsidP="00B0259E">
      <w:pPr>
        <w:autoSpaceDE w:val="0"/>
        <w:autoSpaceDN w:val="0"/>
        <w:adjustRightInd w:val="0"/>
        <w:spacing w:after="0" w:line="240" w:lineRule="auto"/>
        <w:ind w:left="720" w:hanging="720"/>
        <w:jc w:val="both"/>
        <w:rPr>
          <w:rFonts w:ascii="Arial" w:hAnsi="Arial" w:cs="Arial"/>
          <w:sz w:val="24"/>
        </w:rPr>
      </w:pPr>
      <w:r>
        <w:rPr>
          <w:rFonts w:ascii="Arial" w:hAnsi="Arial"/>
          <w:sz w:val="24"/>
        </w:rPr>
        <w:t xml:space="preserve"> </w:t>
      </w:r>
      <w:r w:rsidR="00B60AD6" w:rsidRPr="00A85301">
        <w:rPr>
          <w:rFonts w:ascii="Arial" w:hAnsi="Arial" w:cs="Arial"/>
          <w:sz w:val="24"/>
        </w:rPr>
        <w:t>1.</w:t>
      </w:r>
      <w:r w:rsidR="000832CA">
        <w:rPr>
          <w:rFonts w:ascii="Arial" w:hAnsi="Arial" w:cs="Arial"/>
          <w:sz w:val="24"/>
        </w:rPr>
        <w:t>3</w:t>
      </w:r>
      <w:r w:rsidR="00B60AD6" w:rsidRPr="00A85301">
        <w:rPr>
          <w:rFonts w:ascii="Arial" w:hAnsi="Arial" w:cs="Arial"/>
          <w:sz w:val="24"/>
        </w:rPr>
        <w:tab/>
      </w:r>
      <w:r w:rsidR="00834624">
        <w:rPr>
          <w:rFonts w:ascii="Arial" w:hAnsi="Arial" w:cs="Arial"/>
          <w:sz w:val="24"/>
        </w:rPr>
        <w:t xml:space="preserve">This policy and </w:t>
      </w:r>
      <w:r w:rsidR="00834624" w:rsidRPr="00834624">
        <w:rPr>
          <w:rFonts w:ascii="Arial" w:hAnsi="Arial" w:cs="Arial"/>
          <w:i/>
          <w:sz w:val="24"/>
        </w:rPr>
        <w:t>“</w:t>
      </w:r>
      <w:r w:rsidR="00D064B5">
        <w:rPr>
          <w:rFonts w:ascii="Arial" w:hAnsi="Arial" w:cs="Arial"/>
          <w:i/>
          <w:sz w:val="24"/>
        </w:rPr>
        <w:t>Employment Protection: Procedure and Guideline</w:t>
      </w:r>
      <w:r w:rsidR="00C97AD3">
        <w:rPr>
          <w:rFonts w:ascii="Arial" w:hAnsi="Arial" w:cs="Arial"/>
          <w:i/>
          <w:sz w:val="24"/>
        </w:rPr>
        <w:t>s</w:t>
      </w:r>
      <w:r w:rsidR="00D064B5">
        <w:rPr>
          <w:rFonts w:ascii="Arial" w:hAnsi="Arial" w:cs="Arial"/>
          <w:i/>
          <w:sz w:val="24"/>
        </w:rPr>
        <w:t xml:space="preserve"> for Managing Change</w:t>
      </w:r>
      <w:r w:rsidR="00424A8C">
        <w:rPr>
          <w:rFonts w:ascii="Arial" w:hAnsi="Arial" w:cs="Arial"/>
          <w:i/>
          <w:sz w:val="24"/>
        </w:rPr>
        <w:t xml:space="preserve"> in Schools</w:t>
      </w:r>
      <w:r w:rsidR="00834624" w:rsidRPr="00834624">
        <w:rPr>
          <w:rFonts w:ascii="Arial" w:hAnsi="Arial" w:cs="Arial"/>
          <w:i/>
          <w:sz w:val="24"/>
        </w:rPr>
        <w:t>”</w:t>
      </w:r>
      <w:r w:rsidR="00834624">
        <w:rPr>
          <w:rFonts w:ascii="Arial" w:hAnsi="Arial" w:cs="Arial"/>
          <w:sz w:val="24"/>
        </w:rPr>
        <w:t xml:space="preserve"> </w:t>
      </w:r>
      <w:r w:rsidR="00B0259E">
        <w:rPr>
          <w:rFonts w:ascii="Arial" w:hAnsi="Arial" w:cs="Arial"/>
          <w:sz w:val="24"/>
        </w:rPr>
        <w:t>provides advice and guidance to</w:t>
      </w:r>
      <w:r w:rsidR="00834624">
        <w:rPr>
          <w:rFonts w:ascii="Arial" w:hAnsi="Arial" w:cs="Arial"/>
          <w:sz w:val="24"/>
        </w:rPr>
        <w:t xml:space="preserve"> </w:t>
      </w:r>
      <w:r w:rsidR="00B0259E">
        <w:rPr>
          <w:rFonts w:ascii="Arial" w:hAnsi="Arial" w:cs="Arial"/>
          <w:sz w:val="24"/>
        </w:rPr>
        <w:t>governing bodies on the</w:t>
      </w:r>
      <w:r w:rsidR="00834624">
        <w:rPr>
          <w:rFonts w:ascii="Arial" w:hAnsi="Arial" w:cs="Arial"/>
          <w:sz w:val="24"/>
        </w:rPr>
        <w:t>: -</w:t>
      </w:r>
    </w:p>
    <w:p w:rsidR="00B0259E" w:rsidRDefault="00B0259E" w:rsidP="00B0259E">
      <w:pPr>
        <w:autoSpaceDE w:val="0"/>
        <w:autoSpaceDN w:val="0"/>
        <w:adjustRightInd w:val="0"/>
        <w:spacing w:after="0" w:line="240" w:lineRule="auto"/>
        <w:ind w:left="720" w:hanging="720"/>
        <w:jc w:val="both"/>
        <w:rPr>
          <w:rFonts w:ascii="Arial" w:hAnsi="Arial" w:cs="Arial"/>
          <w:sz w:val="24"/>
        </w:rPr>
      </w:pP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statutory framework for redundancies;</w:t>
      </w:r>
    </w:p>
    <w:p w:rsidR="00DB2A94" w:rsidRDefault="00DB2A94"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need to avoid compulsory redundancies wherever possible;</w:t>
      </w: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need to plan for redundancies;</w:t>
      </w: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need to have a fair and objective procedure;</w:t>
      </w: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 xml:space="preserve">need to consult with </w:t>
      </w:r>
      <w:r w:rsidR="00C97AD3">
        <w:rPr>
          <w:rFonts w:ascii="Arial" w:hAnsi="Arial" w:cs="Arial"/>
          <w:sz w:val="24"/>
        </w:rPr>
        <w:t>employees</w:t>
      </w:r>
      <w:r>
        <w:rPr>
          <w:rFonts w:ascii="Arial" w:hAnsi="Arial" w:cs="Arial"/>
          <w:sz w:val="24"/>
        </w:rPr>
        <w:t xml:space="preserve"> and trade unions;</w:t>
      </w: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need to give notice of redundancy;</w:t>
      </w:r>
    </w:p>
    <w:p w:rsidR="00F53B5A"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sidRPr="00F53B5A">
        <w:rPr>
          <w:rFonts w:ascii="Arial" w:hAnsi="Arial" w:cs="Arial"/>
          <w:sz w:val="24"/>
        </w:rPr>
        <w:t xml:space="preserve">use of selection criteria for redundancy; </w:t>
      </w:r>
    </w:p>
    <w:p w:rsidR="00B0259E" w:rsidRDefault="00B0259E" w:rsidP="000F7C7E">
      <w:pPr>
        <w:numPr>
          <w:ilvl w:val="0"/>
          <w:numId w:val="3"/>
        </w:numPr>
        <w:autoSpaceDE w:val="0"/>
        <w:autoSpaceDN w:val="0"/>
        <w:adjustRightInd w:val="0"/>
        <w:spacing w:after="0" w:line="240" w:lineRule="auto"/>
        <w:ind w:left="1134"/>
        <w:jc w:val="both"/>
        <w:rPr>
          <w:rFonts w:ascii="Arial" w:hAnsi="Arial" w:cs="Arial"/>
          <w:sz w:val="24"/>
        </w:rPr>
      </w:pPr>
      <w:r w:rsidRPr="00F53B5A">
        <w:rPr>
          <w:rFonts w:ascii="Arial" w:hAnsi="Arial" w:cs="Arial"/>
          <w:sz w:val="24"/>
        </w:rPr>
        <w:t>termination of temporary/fixed-term contracts of employment;</w:t>
      </w:r>
      <w:r w:rsidR="00F53B5A">
        <w:rPr>
          <w:rFonts w:ascii="Arial" w:hAnsi="Arial" w:cs="Arial"/>
          <w:sz w:val="24"/>
        </w:rPr>
        <w:t xml:space="preserve"> and</w:t>
      </w:r>
    </w:p>
    <w:p w:rsidR="00F53B5A" w:rsidRPr="00F53B5A" w:rsidRDefault="00F53B5A" w:rsidP="000F7C7E">
      <w:pPr>
        <w:numPr>
          <w:ilvl w:val="0"/>
          <w:numId w:val="3"/>
        </w:numPr>
        <w:autoSpaceDE w:val="0"/>
        <w:autoSpaceDN w:val="0"/>
        <w:adjustRightInd w:val="0"/>
        <w:spacing w:after="0" w:line="240" w:lineRule="auto"/>
        <w:ind w:left="1134"/>
        <w:jc w:val="both"/>
        <w:rPr>
          <w:rFonts w:ascii="Arial" w:hAnsi="Arial" w:cs="Arial"/>
          <w:sz w:val="24"/>
        </w:rPr>
      </w:pPr>
      <w:r>
        <w:rPr>
          <w:rFonts w:ascii="Arial" w:hAnsi="Arial" w:cs="Arial"/>
          <w:sz w:val="24"/>
        </w:rPr>
        <w:t>need to seek suitable alternative employment for those employees identified as at risk of redundancy.</w:t>
      </w:r>
    </w:p>
    <w:p w:rsidR="00B60AD6" w:rsidRDefault="00B60AD6" w:rsidP="00B60AD6">
      <w:pPr>
        <w:spacing w:after="0" w:line="240" w:lineRule="auto"/>
        <w:ind w:left="720" w:hanging="720"/>
        <w:jc w:val="both"/>
        <w:rPr>
          <w:rFonts w:ascii="Arial" w:hAnsi="Arial" w:cs="Arial"/>
          <w:sz w:val="24"/>
        </w:rPr>
      </w:pPr>
    </w:p>
    <w:p w:rsidR="00F53B5A" w:rsidRDefault="00B60AD6" w:rsidP="00010B2D">
      <w:pPr>
        <w:autoSpaceDE w:val="0"/>
        <w:autoSpaceDN w:val="0"/>
        <w:adjustRightInd w:val="0"/>
        <w:spacing w:after="0" w:line="240" w:lineRule="auto"/>
        <w:ind w:left="720" w:hanging="720"/>
        <w:jc w:val="both"/>
        <w:rPr>
          <w:rFonts w:ascii="Arial" w:hAnsi="Arial" w:cs="Arial"/>
          <w:sz w:val="24"/>
        </w:rPr>
      </w:pPr>
      <w:r w:rsidRPr="00A85301">
        <w:rPr>
          <w:rFonts w:ascii="Arial" w:hAnsi="Arial" w:cs="Arial"/>
          <w:sz w:val="24"/>
        </w:rPr>
        <w:t>1.</w:t>
      </w:r>
      <w:r w:rsidR="001F1369">
        <w:rPr>
          <w:rFonts w:ascii="Arial" w:hAnsi="Arial" w:cs="Arial"/>
          <w:sz w:val="24"/>
        </w:rPr>
        <w:t>4</w:t>
      </w:r>
      <w:r w:rsidRPr="00A85301">
        <w:rPr>
          <w:rFonts w:ascii="Arial" w:hAnsi="Arial" w:cs="Arial"/>
          <w:sz w:val="24"/>
        </w:rPr>
        <w:tab/>
      </w:r>
      <w:r w:rsidR="00834624">
        <w:rPr>
          <w:rFonts w:ascii="Arial" w:hAnsi="Arial" w:cs="Arial"/>
          <w:sz w:val="24"/>
        </w:rPr>
        <w:t xml:space="preserve">This policy and </w:t>
      </w:r>
      <w:r w:rsidR="00834624" w:rsidRPr="00834624">
        <w:rPr>
          <w:rFonts w:ascii="Arial" w:hAnsi="Arial" w:cs="Arial"/>
          <w:i/>
          <w:sz w:val="24"/>
        </w:rPr>
        <w:t>“</w:t>
      </w:r>
      <w:r w:rsidR="001A5A7A">
        <w:rPr>
          <w:rFonts w:ascii="Arial" w:hAnsi="Arial" w:cs="Arial"/>
          <w:i/>
          <w:sz w:val="24"/>
        </w:rPr>
        <w:t>Employment Protection: Procedure and Guideline for Managing Change</w:t>
      </w:r>
      <w:r w:rsidR="00424A8C">
        <w:rPr>
          <w:rFonts w:ascii="Arial" w:hAnsi="Arial" w:cs="Arial"/>
          <w:i/>
          <w:sz w:val="24"/>
        </w:rPr>
        <w:t xml:space="preserve"> in Schools</w:t>
      </w:r>
      <w:r w:rsidR="00834624" w:rsidRPr="00834624">
        <w:rPr>
          <w:rFonts w:ascii="Arial" w:hAnsi="Arial" w:cs="Arial"/>
          <w:i/>
          <w:sz w:val="24"/>
        </w:rPr>
        <w:t>”</w:t>
      </w:r>
      <w:r w:rsidR="00834624">
        <w:rPr>
          <w:rFonts w:ascii="Arial" w:hAnsi="Arial" w:cs="Arial"/>
          <w:sz w:val="24"/>
        </w:rPr>
        <w:t xml:space="preserve"> </w:t>
      </w:r>
      <w:r>
        <w:rPr>
          <w:rFonts w:ascii="Arial" w:hAnsi="Arial" w:cs="Arial"/>
          <w:sz w:val="24"/>
        </w:rPr>
        <w:t xml:space="preserve">also </w:t>
      </w:r>
      <w:r w:rsidR="00B0259E">
        <w:rPr>
          <w:rFonts w:ascii="Arial" w:hAnsi="Arial" w:cs="Arial"/>
          <w:sz w:val="24"/>
        </w:rPr>
        <w:t>provides governing bodies with advice and guidance on</w:t>
      </w:r>
      <w:r w:rsidR="00F53B5A">
        <w:rPr>
          <w:rFonts w:ascii="Arial" w:hAnsi="Arial" w:cs="Arial"/>
          <w:sz w:val="24"/>
        </w:rPr>
        <w:t>: -</w:t>
      </w:r>
    </w:p>
    <w:p w:rsidR="00F53B5A" w:rsidRDefault="00F53B5A" w:rsidP="00010B2D">
      <w:pPr>
        <w:autoSpaceDE w:val="0"/>
        <w:autoSpaceDN w:val="0"/>
        <w:adjustRightInd w:val="0"/>
        <w:spacing w:after="0" w:line="240" w:lineRule="auto"/>
        <w:ind w:left="720" w:hanging="720"/>
        <w:jc w:val="both"/>
        <w:rPr>
          <w:rFonts w:ascii="Arial" w:hAnsi="Arial" w:cs="Arial"/>
          <w:sz w:val="24"/>
        </w:rPr>
      </w:pPr>
    </w:p>
    <w:p w:rsidR="00B60AD6" w:rsidRDefault="00F53B5A" w:rsidP="000F7C7E">
      <w:pPr>
        <w:numPr>
          <w:ilvl w:val="0"/>
          <w:numId w:val="4"/>
        </w:numPr>
        <w:autoSpaceDE w:val="0"/>
        <w:autoSpaceDN w:val="0"/>
        <w:adjustRightInd w:val="0"/>
        <w:spacing w:after="0" w:line="240" w:lineRule="auto"/>
        <w:ind w:left="1134"/>
        <w:jc w:val="both"/>
        <w:rPr>
          <w:rFonts w:ascii="Arial" w:hAnsi="Arial" w:cs="Arial"/>
          <w:bCs/>
          <w:sz w:val="24"/>
          <w:szCs w:val="24"/>
        </w:rPr>
      </w:pPr>
      <w:r>
        <w:rPr>
          <w:rFonts w:ascii="Arial" w:hAnsi="Arial" w:cs="Arial"/>
          <w:bCs/>
          <w:sz w:val="24"/>
          <w:szCs w:val="24"/>
        </w:rPr>
        <w:t>the review of school staff structures;</w:t>
      </w:r>
    </w:p>
    <w:p w:rsidR="00F53B5A" w:rsidRDefault="00F53B5A" w:rsidP="000F7C7E">
      <w:pPr>
        <w:numPr>
          <w:ilvl w:val="0"/>
          <w:numId w:val="4"/>
        </w:numPr>
        <w:autoSpaceDE w:val="0"/>
        <w:autoSpaceDN w:val="0"/>
        <w:adjustRightInd w:val="0"/>
        <w:spacing w:after="0" w:line="240" w:lineRule="auto"/>
        <w:ind w:left="1134"/>
        <w:jc w:val="both"/>
        <w:rPr>
          <w:rFonts w:ascii="Arial" w:hAnsi="Arial" w:cs="Arial"/>
          <w:bCs/>
          <w:sz w:val="24"/>
          <w:szCs w:val="24"/>
        </w:rPr>
      </w:pPr>
      <w:r>
        <w:rPr>
          <w:rFonts w:ascii="Arial" w:hAnsi="Arial" w:cs="Arial"/>
          <w:bCs/>
          <w:sz w:val="24"/>
          <w:szCs w:val="24"/>
        </w:rPr>
        <w:t>federated schools; and</w:t>
      </w:r>
    </w:p>
    <w:p w:rsidR="00F53B5A" w:rsidRPr="00A85301" w:rsidRDefault="00F53B5A" w:rsidP="000F7C7E">
      <w:pPr>
        <w:numPr>
          <w:ilvl w:val="0"/>
          <w:numId w:val="4"/>
        </w:numPr>
        <w:autoSpaceDE w:val="0"/>
        <w:autoSpaceDN w:val="0"/>
        <w:adjustRightInd w:val="0"/>
        <w:spacing w:after="0" w:line="240" w:lineRule="auto"/>
        <w:ind w:left="1134"/>
        <w:jc w:val="both"/>
        <w:rPr>
          <w:rFonts w:ascii="Arial" w:hAnsi="Arial" w:cs="Arial"/>
          <w:bCs/>
          <w:sz w:val="24"/>
          <w:szCs w:val="24"/>
        </w:rPr>
      </w:pPr>
      <w:r>
        <w:rPr>
          <w:rFonts w:ascii="Arial" w:hAnsi="Arial" w:cs="Arial"/>
          <w:bCs/>
          <w:sz w:val="24"/>
          <w:szCs w:val="24"/>
        </w:rPr>
        <w:t>school closures/amalgamations.</w:t>
      </w:r>
    </w:p>
    <w:p w:rsidR="00B60AD6" w:rsidRDefault="00B60AD6" w:rsidP="00B60AD6">
      <w:pPr>
        <w:spacing w:after="0" w:line="240" w:lineRule="auto"/>
        <w:ind w:left="720" w:hanging="720"/>
        <w:jc w:val="both"/>
        <w:rPr>
          <w:rFonts w:ascii="Arial" w:hAnsi="Arial" w:cs="Arial"/>
          <w:sz w:val="24"/>
        </w:rPr>
      </w:pPr>
    </w:p>
    <w:p w:rsidR="0061523D" w:rsidRPr="0061523D" w:rsidRDefault="0061523D" w:rsidP="0061523D">
      <w:pPr>
        <w:spacing w:after="0" w:line="240" w:lineRule="auto"/>
        <w:ind w:left="720" w:hanging="720"/>
        <w:rPr>
          <w:rFonts w:ascii="Arial" w:hAnsi="Arial" w:cs="Arial"/>
          <w:sz w:val="24"/>
          <w:szCs w:val="24"/>
        </w:rPr>
      </w:pPr>
      <w:r>
        <w:rPr>
          <w:rFonts w:ascii="Arial" w:hAnsi="Arial" w:cs="Arial"/>
          <w:color w:val="000000"/>
          <w:sz w:val="24"/>
          <w:szCs w:val="24"/>
        </w:rPr>
        <w:lastRenderedPageBreak/>
        <w:t>1.</w:t>
      </w:r>
      <w:r w:rsidR="001F1369">
        <w:rPr>
          <w:rFonts w:ascii="Arial" w:hAnsi="Arial" w:cs="Arial"/>
          <w:color w:val="000000"/>
          <w:sz w:val="24"/>
          <w:szCs w:val="24"/>
        </w:rPr>
        <w:t>5</w:t>
      </w:r>
      <w:r>
        <w:rPr>
          <w:rFonts w:ascii="Arial" w:hAnsi="Arial" w:cs="Arial"/>
          <w:color w:val="000000"/>
          <w:sz w:val="24"/>
          <w:szCs w:val="24"/>
        </w:rPr>
        <w:tab/>
      </w:r>
      <w:r w:rsidRPr="0061523D">
        <w:rPr>
          <w:rFonts w:ascii="Arial" w:hAnsi="Arial" w:cs="Arial"/>
          <w:color w:val="000000"/>
          <w:sz w:val="24"/>
          <w:szCs w:val="24"/>
        </w:rPr>
        <w:t xml:space="preserve">Working with governing bodies, </w:t>
      </w:r>
      <w:r w:rsidR="00C97AD3">
        <w:rPr>
          <w:rFonts w:ascii="Arial" w:hAnsi="Arial" w:cs="Arial"/>
          <w:color w:val="000000"/>
          <w:sz w:val="24"/>
          <w:szCs w:val="24"/>
        </w:rPr>
        <w:t>employees</w:t>
      </w:r>
      <w:r w:rsidRPr="0061523D">
        <w:rPr>
          <w:rFonts w:ascii="Arial" w:hAnsi="Arial" w:cs="Arial"/>
          <w:color w:val="000000"/>
          <w:sz w:val="24"/>
          <w:szCs w:val="24"/>
        </w:rPr>
        <w:t xml:space="preserve"> and trade unions through the </w:t>
      </w:r>
      <w:r w:rsidRPr="0061523D">
        <w:rPr>
          <w:rFonts w:ascii="Arial" w:hAnsi="Arial" w:cs="Arial"/>
          <w:i/>
          <w:color w:val="000000"/>
          <w:sz w:val="24"/>
          <w:szCs w:val="24"/>
        </w:rPr>
        <w:t>“Staffing Compact”</w:t>
      </w:r>
      <w:r w:rsidRPr="0061523D">
        <w:rPr>
          <w:rFonts w:ascii="Arial" w:hAnsi="Arial" w:cs="Arial"/>
          <w:color w:val="000000"/>
          <w:sz w:val="24"/>
          <w:szCs w:val="24"/>
        </w:rPr>
        <w:t xml:space="preserve"> agreed with school governing bodies and included as (Appendix </w:t>
      </w:r>
      <w:r w:rsidR="00C97AD3">
        <w:rPr>
          <w:rFonts w:ascii="Arial" w:hAnsi="Arial" w:cs="Arial"/>
          <w:color w:val="000000"/>
          <w:sz w:val="24"/>
          <w:szCs w:val="24"/>
        </w:rPr>
        <w:t>4</w:t>
      </w:r>
      <w:r w:rsidRPr="0061523D">
        <w:rPr>
          <w:rFonts w:ascii="Arial" w:hAnsi="Arial" w:cs="Arial"/>
          <w:color w:val="000000"/>
          <w:sz w:val="24"/>
          <w:szCs w:val="24"/>
        </w:rPr>
        <w:t xml:space="preserve">) </w:t>
      </w:r>
      <w:r>
        <w:rPr>
          <w:rFonts w:ascii="Arial" w:hAnsi="Arial" w:cs="Arial"/>
          <w:color w:val="000000"/>
          <w:sz w:val="24"/>
          <w:szCs w:val="24"/>
        </w:rPr>
        <w:t xml:space="preserve">in </w:t>
      </w:r>
      <w:r w:rsidRPr="00834624">
        <w:rPr>
          <w:rFonts w:ascii="Arial" w:hAnsi="Arial" w:cs="Arial"/>
          <w:i/>
          <w:sz w:val="24"/>
        </w:rPr>
        <w:t>“</w:t>
      </w:r>
      <w:r>
        <w:rPr>
          <w:rFonts w:ascii="Arial" w:hAnsi="Arial" w:cs="Arial"/>
          <w:i/>
          <w:sz w:val="24"/>
        </w:rPr>
        <w:t>Employment Protection: Procedure and Guideline</w:t>
      </w:r>
      <w:r w:rsidR="00C97AD3">
        <w:rPr>
          <w:rFonts w:ascii="Arial" w:hAnsi="Arial" w:cs="Arial"/>
          <w:i/>
          <w:sz w:val="24"/>
        </w:rPr>
        <w:t>s</w:t>
      </w:r>
      <w:r>
        <w:rPr>
          <w:rFonts w:ascii="Arial" w:hAnsi="Arial" w:cs="Arial"/>
          <w:i/>
          <w:sz w:val="24"/>
        </w:rPr>
        <w:t xml:space="preserve"> for Managing Change</w:t>
      </w:r>
      <w:r w:rsidR="00D461EC">
        <w:rPr>
          <w:rFonts w:ascii="Arial" w:hAnsi="Arial" w:cs="Arial"/>
          <w:i/>
          <w:sz w:val="24"/>
        </w:rPr>
        <w:t xml:space="preserve"> in Schools</w:t>
      </w:r>
      <w:r w:rsidRPr="00834624">
        <w:rPr>
          <w:rFonts w:ascii="Arial" w:hAnsi="Arial" w:cs="Arial"/>
          <w:i/>
          <w:sz w:val="24"/>
        </w:rPr>
        <w:t>”</w:t>
      </w:r>
      <w:r>
        <w:rPr>
          <w:rFonts w:ascii="Arial" w:hAnsi="Arial" w:cs="Arial"/>
          <w:i/>
          <w:sz w:val="24"/>
        </w:rPr>
        <w:t xml:space="preserve"> </w:t>
      </w:r>
      <w:r w:rsidRPr="0061523D">
        <w:rPr>
          <w:rFonts w:ascii="Arial" w:hAnsi="Arial" w:cs="Arial"/>
          <w:sz w:val="24"/>
          <w:szCs w:val="24"/>
        </w:rPr>
        <w:t>the Council has an excellent record for managing redundancies particularly through a period when the number of pupils on roll in schools has been falling requiring regular reviews of staff levels. In addition, the Council</w:t>
      </w:r>
      <w:r>
        <w:rPr>
          <w:rFonts w:ascii="Arial" w:hAnsi="Arial" w:cs="Arial"/>
          <w:sz w:val="24"/>
          <w:szCs w:val="24"/>
        </w:rPr>
        <w:t xml:space="preserve"> and governing bodies </w:t>
      </w:r>
      <w:r w:rsidRPr="0061523D">
        <w:rPr>
          <w:rFonts w:ascii="Arial" w:hAnsi="Arial" w:cs="Arial"/>
          <w:sz w:val="24"/>
          <w:szCs w:val="24"/>
        </w:rPr>
        <w:t>are faced with many changes and there is a need to carry out continuous reviews in the desire to seek improvement. For example, the Council is continuously reviewing both primary and secondary education provision and this has already resulted in a number of school closures</w:t>
      </w:r>
      <w:r w:rsidR="00C97AD3">
        <w:rPr>
          <w:rFonts w:ascii="Arial" w:hAnsi="Arial" w:cs="Arial"/>
          <w:sz w:val="24"/>
          <w:szCs w:val="24"/>
        </w:rPr>
        <w:t xml:space="preserve"> and </w:t>
      </w:r>
      <w:r w:rsidRPr="0061523D">
        <w:rPr>
          <w:rFonts w:ascii="Arial" w:hAnsi="Arial" w:cs="Arial"/>
          <w:sz w:val="24"/>
          <w:szCs w:val="24"/>
        </w:rPr>
        <w:t>amalgamations. The Council has also published its proposals under the 21</w:t>
      </w:r>
      <w:r w:rsidRPr="0061523D">
        <w:rPr>
          <w:rFonts w:ascii="Arial" w:hAnsi="Arial" w:cs="Arial"/>
          <w:sz w:val="24"/>
          <w:szCs w:val="24"/>
          <w:vertAlign w:val="superscript"/>
        </w:rPr>
        <w:t>st</w:t>
      </w:r>
      <w:r w:rsidRPr="0061523D">
        <w:rPr>
          <w:rFonts w:ascii="Arial" w:hAnsi="Arial" w:cs="Arial"/>
          <w:sz w:val="24"/>
          <w:szCs w:val="24"/>
        </w:rPr>
        <w:t xml:space="preserve"> Century Schools programme for Torfaen. This is a Welsh Government (WG) requirement which must address surplus places.</w:t>
      </w:r>
      <w:r w:rsidRPr="0061523D">
        <w:rPr>
          <w:rFonts w:ascii="Arial" w:hAnsi="Arial" w:cs="Arial"/>
          <w:b/>
          <w:sz w:val="24"/>
          <w:szCs w:val="24"/>
        </w:rPr>
        <w:t xml:space="preserve"> </w:t>
      </w:r>
      <w:r w:rsidRPr="0061523D">
        <w:rPr>
          <w:rFonts w:ascii="Arial" w:hAnsi="Arial" w:cs="Arial"/>
          <w:sz w:val="24"/>
          <w:szCs w:val="24"/>
        </w:rPr>
        <w:t xml:space="preserve">In pursuing these objectives the Council </w:t>
      </w:r>
      <w:r>
        <w:rPr>
          <w:rFonts w:ascii="Arial" w:hAnsi="Arial" w:cs="Arial"/>
          <w:sz w:val="24"/>
          <w:szCs w:val="24"/>
        </w:rPr>
        <w:t>has worked to</w:t>
      </w:r>
      <w:r w:rsidRPr="0061523D">
        <w:rPr>
          <w:rFonts w:ascii="Arial" w:hAnsi="Arial" w:cs="Arial"/>
          <w:sz w:val="24"/>
          <w:szCs w:val="24"/>
        </w:rPr>
        <w:t xml:space="preserve"> minimise any hardship to </w:t>
      </w:r>
      <w:r w:rsidR="00C97AD3">
        <w:rPr>
          <w:rFonts w:ascii="Arial" w:hAnsi="Arial" w:cs="Arial"/>
          <w:sz w:val="24"/>
          <w:szCs w:val="24"/>
        </w:rPr>
        <w:t>employees</w:t>
      </w:r>
      <w:r w:rsidRPr="0061523D">
        <w:rPr>
          <w:rFonts w:ascii="Arial" w:hAnsi="Arial" w:cs="Arial"/>
          <w:sz w:val="24"/>
          <w:szCs w:val="24"/>
        </w:rPr>
        <w:t xml:space="preserve"> by working close</w:t>
      </w:r>
      <w:r>
        <w:rPr>
          <w:rFonts w:ascii="Arial" w:hAnsi="Arial" w:cs="Arial"/>
          <w:sz w:val="24"/>
          <w:szCs w:val="24"/>
        </w:rPr>
        <w:t>ly</w:t>
      </w:r>
      <w:r w:rsidRPr="0061523D">
        <w:rPr>
          <w:rFonts w:ascii="Arial" w:hAnsi="Arial" w:cs="Arial"/>
          <w:sz w:val="24"/>
          <w:szCs w:val="24"/>
        </w:rPr>
        <w:t xml:space="preserve"> with them and their representatives.</w:t>
      </w:r>
    </w:p>
    <w:p w:rsidR="0061523D" w:rsidRDefault="0061523D" w:rsidP="00B60AD6">
      <w:pPr>
        <w:spacing w:after="0" w:line="240" w:lineRule="auto"/>
        <w:ind w:left="720" w:hanging="720"/>
        <w:jc w:val="both"/>
        <w:rPr>
          <w:rFonts w:ascii="Arial" w:hAnsi="Arial" w:cs="Arial"/>
          <w:sz w:val="24"/>
        </w:rPr>
      </w:pPr>
    </w:p>
    <w:p w:rsidR="00B60AD6" w:rsidRPr="00A85301" w:rsidRDefault="00B60AD6" w:rsidP="00B60AD6">
      <w:pPr>
        <w:spacing w:after="0" w:line="240" w:lineRule="auto"/>
        <w:ind w:left="720" w:hanging="720"/>
        <w:jc w:val="both"/>
        <w:rPr>
          <w:rFonts w:ascii="Arial" w:hAnsi="Arial" w:cs="Arial"/>
          <w:b/>
          <w:sz w:val="24"/>
        </w:rPr>
      </w:pPr>
      <w:r w:rsidRPr="00A85301">
        <w:rPr>
          <w:rFonts w:ascii="Arial" w:hAnsi="Arial" w:cs="Arial"/>
          <w:b/>
          <w:sz w:val="24"/>
        </w:rPr>
        <w:t>2</w:t>
      </w:r>
      <w:r w:rsidRPr="00A85301">
        <w:rPr>
          <w:rFonts w:ascii="Arial" w:hAnsi="Arial" w:cs="Arial"/>
          <w:b/>
          <w:sz w:val="24"/>
        </w:rPr>
        <w:tab/>
      </w:r>
      <w:r w:rsidRPr="00A85301">
        <w:rPr>
          <w:rFonts w:ascii="Arial" w:hAnsi="Arial" w:cs="Arial"/>
          <w:b/>
          <w:sz w:val="24"/>
          <w:u w:val="single"/>
        </w:rPr>
        <w:t>Scope</w:t>
      </w:r>
      <w:r w:rsidR="00CC1FEC">
        <w:rPr>
          <w:rFonts w:ascii="Arial" w:hAnsi="Arial" w:cs="Arial"/>
          <w:b/>
          <w:sz w:val="24"/>
          <w:u w:val="single"/>
        </w:rPr>
        <w:t>/</w:t>
      </w:r>
      <w:r w:rsidR="00CC1FEC" w:rsidRPr="00CC1FEC">
        <w:rPr>
          <w:rFonts w:ascii="Arial" w:hAnsi="Arial" w:cs="Arial"/>
          <w:b/>
          <w:sz w:val="24"/>
          <w:szCs w:val="24"/>
          <w:u w:val="single"/>
          <w:lang w:eastAsia="en-GB"/>
        </w:rPr>
        <w:t xml:space="preserve"> </w:t>
      </w:r>
      <w:r w:rsidR="00CC1FEC" w:rsidRPr="00A85301">
        <w:rPr>
          <w:rFonts w:ascii="Arial" w:hAnsi="Arial" w:cs="Arial"/>
          <w:b/>
          <w:sz w:val="24"/>
          <w:szCs w:val="24"/>
          <w:u w:val="single"/>
          <w:lang w:eastAsia="en-GB"/>
        </w:rPr>
        <w:t>Application of the Policy</w:t>
      </w:r>
    </w:p>
    <w:p w:rsidR="00B60AD6" w:rsidRPr="00A85301" w:rsidRDefault="00B60AD6" w:rsidP="00B60AD6">
      <w:pPr>
        <w:spacing w:after="0" w:line="240" w:lineRule="auto"/>
        <w:ind w:left="720" w:hanging="720"/>
        <w:jc w:val="both"/>
        <w:rPr>
          <w:rFonts w:ascii="Arial" w:hAnsi="Arial" w:cs="Arial"/>
          <w:sz w:val="24"/>
        </w:rPr>
      </w:pPr>
    </w:p>
    <w:p w:rsidR="00B60AD6" w:rsidRPr="00A85301" w:rsidRDefault="00B60AD6" w:rsidP="001A5A7A">
      <w:pPr>
        <w:autoSpaceDE w:val="0"/>
        <w:autoSpaceDN w:val="0"/>
        <w:adjustRightInd w:val="0"/>
        <w:spacing w:after="0" w:line="240" w:lineRule="auto"/>
        <w:ind w:left="720" w:hanging="720"/>
        <w:jc w:val="both"/>
        <w:rPr>
          <w:rFonts w:ascii="Arial" w:hAnsi="Arial" w:cs="Arial"/>
          <w:sz w:val="24"/>
          <w:szCs w:val="24"/>
          <w:lang w:eastAsia="en-GB"/>
        </w:rPr>
      </w:pPr>
      <w:r w:rsidRPr="00A85301">
        <w:rPr>
          <w:rFonts w:ascii="Arial" w:hAnsi="Arial" w:cs="Arial"/>
          <w:sz w:val="24"/>
        </w:rPr>
        <w:t>2.1</w:t>
      </w:r>
      <w:r w:rsidRPr="00A85301">
        <w:rPr>
          <w:rFonts w:ascii="Arial" w:hAnsi="Arial" w:cs="Arial"/>
          <w:sz w:val="24"/>
        </w:rPr>
        <w:tab/>
      </w:r>
      <w:r w:rsidR="00010B2D">
        <w:rPr>
          <w:rFonts w:ascii="Arial" w:hAnsi="Arial" w:cs="Arial"/>
          <w:sz w:val="24"/>
        </w:rPr>
        <w:t xml:space="preserve">This policy and </w:t>
      </w:r>
      <w:r w:rsidR="00010B2D" w:rsidRPr="00834624">
        <w:rPr>
          <w:rFonts w:ascii="Arial" w:hAnsi="Arial" w:cs="Arial"/>
          <w:i/>
          <w:sz w:val="24"/>
        </w:rPr>
        <w:t>“</w:t>
      </w:r>
      <w:r w:rsidR="001A5A7A">
        <w:rPr>
          <w:rFonts w:ascii="Arial" w:hAnsi="Arial" w:cs="Arial"/>
          <w:i/>
          <w:sz w:val="24"/>
        </w:rPr>
        <w:t>Employment Protection: Procedure and Guideline for Managing Change</w:t>
      </w:r>
      <w:r w:rsidR="00D461EC">
        <w:rPr>
          <w:rFonts w:ascii="Arial" w:hAnsi="Arial" w:cs="Arial"/>
          <w:i/>
          <w:sz w:val="24"/>
        </w:rPr>
        <w:t xml:space="preserve"> in Schools</w:t>
      </w:r>
      <w:r w:rsidR="00010B2D" w:rsidRPr="00834624">
        <w:rPr>
          <w:rFonts w:ascii="Arial" w:hAnsi="Arial" w:cs="Arial"/>
          <w:i/>
          <w:sz w:val="24"/>
        </w:rPr>
        <w:t>”</w:t>
      </w:r>
      <w:r w:rsidR="00010B2D">
        <w:rPr>
          <w:rFonts w:ascii="Arial" w:hAnsi="Arial" w:cs="Arial"/>
          <w:sz w:val="24"/>
        </w:rPr>
        <w:t xml:space="preserve"> </w:t>
      </w:r>
      <w:r>
        <w:rPr>
          <w:rFonts w:ascii="Arial" w:hAnsi="Arial" w:cs="Arial"/>
          <w:sz w:val="24"/>
          <w:szCs w:val="24"/>
          <w:lang w:eastAsia="en-GB"/>
        </w:rPr>
        <w:t>will</w:t>
      </w:r>
      <w:r w:rsidRPr="00A85301">
        <w:rPr>
          <w:rFonts w:ascii="Arial" w:hAnsi="Arial" w:cs="Arial"/>
          <w:sz w:val="24"/>
          <w:szCs w:val="24"/>
          <w:lang w:eastAsia="en-GB"/>
        </w:rPr>
        <w:t xml:space="preserve"> apply to:-</w:t>
      </w:r>
    </w:p>
    <w:p w:rsidR="00B60AD6" w:rsidRPr="00A85301" w:rsidRDefault="00B60AD6" w:rsidP="00B60AD6">
      <w:pPr>
        <w:autoSpaceDE w:val="0"/>
        <w:autoSpaceDN w:val="0"/>
        <w:adjustRightInd w:val="0"/>
        <w:spacing w:after="0" w:line="240" w:lineRule="auto"/>
        <w:jc w:val="both"/>
        <w:rPr>
          <w:rFonts w:ascii="Arial" w:hAnsi="Arial" w:cs="Arial"/>
          <w:sz w:val="24"/>
          <w:szCs w:val="24"/>
          <w:lang w:eastAsia="en-GB"/>
        </w:rPr>
      </w:pPr>
    </w:p>
    <w:p w:rsidR="00B60AD6" w:rsidRDefault="005A2E6E" w:rsidP="000F7C7E">
      <w:pPr>
        <w:numPr>
          <w:ilvl w:val="0"/>
          <w:numId w:val="2"/>
        </w:numPr>
        <w:autoSpaceDE w:val="0"/>
        <w:autoSpaceDN w:val="0"/>
        <w:adjustRightInd w:val="0"/>
        <w:spacing w:after="0" w:line="240" w:lineRule="auto"/>
        <w:ind w:left="1134"/>
        <w:jc w:val="both"/>
        <w:rPr>
          <w:rFonts w:ascii="Arial" w:hAnsi="Arial" w:cs="Arial"/>
          <w:sz w:val="24"/>
          <w:szCs w:val="24"/>
          <w:lang w:eastAsia="en-GB"/>
        </w:rPr>
      </w:pPr>
      <w:r>
        <w:rPr>
          <w:rFonts w:ascii="Arial" w:hAnsi="Arial" w:cs="Arial"/>
          <w:sz w:val="24"/>
          <w:szCs w:val="24"/>
          <w:lang w:eastAsia="en-GB"/>
        </w:rPr>
        <w:t xml:space="preserve">those </w:t>
      </w:r>
      <w:r w:rsidR="001A5A7A">
        <w:rPr>
          <w:rFonts w:ascii="Arial" w:hAnsi="Arial" w:cs="Arial"/>
          <w:sz w:val="24"/>
          <w:szCs w:val="24"/>
          <w:lang w:eastAsia="en-GB"/>
        </w:rPr>
        <w:t>school based employees</w:t>
      </w:r>
      <w:r>
        <w:rPr>
          <w:rFonts w:ascii="Arial" w:hAnsi="Arial" w:cs="Arial"/>
          <w:sz w:val="24"/>
          <w:szCs w:val="24"/>
          <w:lang w:eastAsia="en-GB"/>
        </w:rPr>
        <w:t xml:space="preserve"> appointed by governing bodies</w:t>
      </w:r>
      <w:r w:rsidR="00CC1FEC">
        <w:rPr>
          <w:rFonts w:ascii="Arial" w:hAnsi="Arial" w:cs="Arial"/>
          <w:sz w:val="24"/>
          <w:szCs w:val="24"/>
          <w:lang w:eastAsia="en-GB"/>
        </w:rPr>
        <w:t>;</w:t>
      </w:r>
      <w:r w:rsidR="001A5A7A">
        <w:rPr>
          <w:rFonts w:ascii="Arial" w:hAnsi="Arial" w:cs="Arial"/>
          <w:sz w:val="24"/>
          <w:szCs w:val="24"/>
          <w:lang w:eastAsia="en-GB"/>
        </w:rPr>
        <w:t xml:space="preserve"> and</w:t>
      </w:r>
    </w:p>
    <w:p w:rsidR="001A5A7A" w:rsidRPr="00A85301" w:rsidRDefault="001A5A7A" w:rsidP="000F7C7E">
      <w:pPr>
        <w:numPr>
          <w:ilvl w:val="0"/>
          <w:numId w:val="2"/>
        </w:numPr>
        <w:autoSpaceDE w:val="0"/>
        <w:autoSpaceDN w:val="0"/>
        <w:adjustRightInd w:val="0"/>
        <w:spacing w:after="0" w:line="240" w:lineRule="auto"/>
        <w:ind w:left="1134"/>
        <w:jc w:val="both"/>
        <w:rPr>
          <w:rFonts w:ascii="Arial" w:hAnsi="Arial" w:cs="Arial"/>
          <w:sz w:val="24"/>
          <w:szCs w:val="24"/>
          <w:lang w:eastAsia="en-GB"/>
        </w:rPr>
      </w:pPr>
      <w:r>
        <w:rPr>
          <w:rFonts w:ascii="Arial" w:hAnsi="Arial" w:cs="Arial"/>
          <w:sz w:val="24"/>
          <w:szCs w:val="24"/>
          <w:lang w:eastAsia="en-GB"/>
        </w:rPr>
        <w:t>school governing bodies.</w:t>
      </w:r>
    </w:p>
    <w:p w:rsidR="00CC1FEC" w:rsidRDefault="00CC1FEC" w:rsidP="00CC1FEC">
      <w:pPr>
        <w:autoSpaceDE w:val="0"/>
        <w:autoSpaceDN w:val="0"/>
        <w:adjustRightInd w:val="0"/>
        <w:spacing w:after="0" w:line="240" w:lineRule="auto"/>
        <w:jc w:val="both"/>
        <w:rPr>
          <w:rFonts w:ascii="Arial" w:hAnsi="Arial" w:cs="Arial"/>
          <w:sz w:val="24"/>
          <w:szCs w:val="24"/>
          <w:lang w:eastAsia="en-GB"/>
        </w:rPr>
      </w:pPr>
    </w:p>
    <w:p w:rsidR="00425E6E" w:rsidRPr="00D461EC" w:rsidRDefault="00AF08CF" w:rsidP="00980DF2">
      <w:pPr>
        <w:pStyle w:val="CM13"/>
        <w:spacing w:after="270"/>
        <w:jc w:val="both"/>
        <w:rPr>
          <w:rFonts w:ascii="Arial" w:hAnsi="Arial" w:cs="Arial"/>
        </w:rPr>
      </w:pPr>
      <w:r w:rsidRPr="00D461EC">
        <w:rPr>
          <w:rFonts w:ascii="Arial" w:hAnsi="Arial" w:cs="Arial"/>
          <w:b/>
        </w:rPr>
        <w:t>3</w:t>
      </w:r>
      <w:r w:rsidRPr="00D461EC">
        <w:rPr>
          <w:rFonts w:ascii="Arial" w:hAnsi="Arial" w:cs="Arial"/>
          <w:b/>
        </w:rPr>
        <w:tab/>
      </w:r>
      <w:r w:rsidR="00425E6E" w:rsidRPr="00D461EC">
        <w:rPr>
          <w:rFonts w:ascii="Arial" w:hAnsi="Arial" w:cs="Arial"/>
          <w:b/>
          <w:u w:val="single"/>
        </w:rPr>
        <w:t>R</w:t>
      </w:r>
      <w:r w:rsidR="00425E6E" w:rsidRPr="00D461EC">
        <w:rPr>
          <w:rFonts w:ascii="Arial" w:hAnsi="Arial" w:cs="Arial"/>
          <w:b/>
          <w:bCs/>
          <w:u w:val="single"/>
        </w:rPr>
        <w:t>edundancy Payments</w:t>
      </w:r>
      <w:r w:rsidR="00425E6E" w:rsidRPr="00D461EC">
        <w:rPr>
          <w:rFonts w:ascii="Arial" w:hAnsi="Arial" w:cs="Arial"/>
          <w:b/>
          <w:bCs/>
        </w:rPr>
        <w:t xml:space="preserve"> </w:t>
      </w:r>
    </w:p>
    <w:p w:rsidR="00425E6E" w:rsidRPr="00D461EC" w:rsidRDefault="00425E6E" w:rsidP="00D461EC">
      <w:pPr>
        <w:pStyle w:val="CM13"/>
        <w:spacing w:after="270"/>
        <w:ind w:left="720" w:hanging="720"/>
        <w:jc w:val="both"/>
      </w:pPr>
      <w:r w:rsidRPr="00D461EC">
        <w:rPr>
          <w:rFonts w:ascii="Arial" w:hAnsi="Arial" w:cs="Arial"/>
        </w:rPr>
        <w:t xml:space="preserve">3.1 </w:t>
      </w:r>
      <w:r w:rsidRPr="00D461EC">
        <w:rPr>
          <w:rFonts w:ascii="Arial" w:hAnsi="Arial" w:cs="Arial"/>
        </w:rPr>
        <w:tab/>
      </w:r>
      <w:r w:rsidR="00980DF2" w:rsidRPr="00D461EC">
        <w:rPr>
          <w:rFonts w:ascii="Arial" w:hAnsi="Arial" w:cs="Arial"/>
        </w:rPr>
        <w:t xml:space="preserve">Employees with at least </w:t>
      </w:r>
      <w:r w:rsidR="006A1937" w:rsidRPr="00D461EC">
        <w:rPr>
          <w:rFonts w:ascii="Arial" w:hAnsi="Arial" w:cs="Arial"/>
        </w:rPr>
        <w:t>2-</w:t>
      </w:r>
      <w:r w:rsidR="00980DF2" w:rsidRPr="00D461EC">
        <w:rPr>
          <w:rFonts w:ascii="Arial" w:hAnsi="Arial" w:cs="Arial"/>
        </w:rPr>
        <w:t xml:space="preserve">years’ continuous service </w:t>
      </w:r>
      <w:r w:rsidR="00C9022C" w:rsidRPr="00D461EC">
        <w:rPr>
          <w:rFonts w:ascii="Arial" w:hAnsi="Arial" w:cs="Arial"/>
        </w:rPr>
        <w:t xml:space="preserve">in posts that are redundant </w:t>
      </w:r>
      <w:r w:rsidR="00980DF2" w:rsidRPr="00D461EC">
        <w:rPr>
          <w:rFonts w:ascii="Arial" w:hAnsi="Arial" w:cs="Arial"/>
        </w:rPr>
        <w:t xml:space="preserve">are eligible to receive a redundancy payment. </w:t>
      </w:r>
      <w:r w:rsidR="00E24ECB" w:rsidRPr="00D461EC">
        <w:rPr>
          <w:rFonts w:ascii="Arial" w:hAnsi="Arial" w:cs="Arial"/>
        </w:rPr>
        <w:t>Other than for teachers over the age of 55 t</w:t>
      </w:r>
      <w:r w:rsidRPr="00D461EC">
        <w:rPr>
          <w:rFonts w:ascii="Arial" w:hAnsi="Arial" w:cs="Arial"/>
        </w:rPr>
        <w:t>he Council will base redundancy payments on actual pay which is double the number of statutory weeks capped at a maximum of 60 weeks’ pay.</w:t>
      </w:r>
      <w:r w:rsidR="004A1073" w:rsidRPr="00D461EC">
        <w:rPr>
          <w:rFonts w:ascii="Arial" w:hAnsi="Arial" w:cs="Arial"/>
        </w:rPr>
        <w:t xml:space="preserve"> </w:t>
      </w:r>
      <w:r w:rsidR="00E24ECB" w:rsidRPr="00D461EC">
        <w:rPr>
          <w:rFonts w:ascii="Arial" w:hAnsi="Arial" w:cs="Arial"/>
        </w:rPr>
        <w:t xml:space="preserve">Teachers over the age of 55 will only receive a single redundancy payment. </w:t>
      </w:r>
      <w:r w:rsidR="004A1073" w:rsidRPr="00D461EC">
        <w:rPr>
          <w:rFonts w:ascii="Arial" w:hAnsi="Arial" w:cs="Arial"/>
        </w:rPr>
        <w:t>For further information see Section</w:t>
      </w:r>
      <w:r w:rsidR="006A1937" w:rsidRPr="00D461EC">
        <w:rPr>
          <w:rFonts w:ascii="Arial" w:hAnsi="Arial" w:cs="Arial"/>
        </w:rPr>
        <w:t xml:space="preserve"> 12</w:t>
      </w:r>
      <w:r w:rsidR="004A1073" w:rsidRPr="00D461EC">
        <w:rPr>
          <w:rFonts w:ascii="Arial" w:hAnsi="Arial" w:cs="Arial"/>
        </w:rPr>
        <w:t xml:space="preserve"> in </w:t>
      </w:r>
      <w:r w:rsidR="004A1073" w:rsidRPr="00D461EC">
        <w:rPr>
          <w:rFonts w:ascii="Arial" w:hAnsi="Arial" w:cs="Arial"/>
          <w:i/>
        </w:rPr>
        <w:t>“Employment Protection: Procedure and Guideline for Managing Change</w:t>
      </w:r>
      <w:r w:rsidR="00D461EC" w:rsidRPr="00D461EC">
        <w:rPr>
          <w:rFonts w:ascii="Arial" w:hAnsi="Arial" w:cs="Arial"/>
          <w:i/>
        </w:rPr>
        <w:t xml:space="preserve"> in Schools.</w:t>
      </w:r>
      <w:r w:rsidR="004A1073" w:rsidRPr="00D461EC">
        <w:rPr>
          <w:rFonts w:ascii="Arial" w:hAnsi="Arial" w:cs="Arial"/>
          <w:i/>
        </w:rPr>
        <w:t>”</w:t>
      </w:r>
      <w:r w:rsidRPr="00D461EC">
        <w:tab/>
      </w:r>
    </w:p>
    <w:p w:rsidR="0071307F" w:rsidRPr="00D461EC" w:rsidRDefault="0071307F" w:rsidP="00D461EC">
      <w:pPr>
        <w:pStyle w:val="Default"/>
        <w:rPr>
          <w:b/>
          <w:color w:val="auto"/>
          <w:u w:val="single"/>
        </w:rPr>
      </w:pPr>
      <w:r w:rsidRPr="00D461EC">
        <w:rPr>
          <w:b/>
          <w:color w:val="auto"/>
        </w:rPr>
        <w:t>4</w:t>
      </w:r>
      <w:r w:rsidRPr="00D461EC">
        <w:rPr>
          <w:b/>
          <w:color w:val="auto"/>
        </w:rPr>
        <w:tab/>
      </w:r>
      <w:r w:rsidRPr="00D461EC">
        <w:rPr>
          <w:b/>
          <w:color w:val="auto"/>
          <w:u w:val="single"/>
        </w:rPr>
        <w:t xml:space="preserve">Voluntary </w:t>
      </w:r>
      <w:r w:rsidR="005A2E6E" w:rsidRPr="00D461EC">
        <w:rPr>
          <w:b/>
          <w:color w:val="auto"/>
          <w:u w:val="single"/>
        </w:rPr>
        <w:t>Redundancy</w:t>
      </w:r>
      <w:r w:rsidRPr="00D461EC">
        <w:rPr>
          <w:b/>
          <w:color w:val="auto"/>
          <w:u w:val="single"/>
        </w:rPr>
        <w:t xml:space="preserve">/Voluntary </w:t>
      </w:r>
      <w:r w:rsidR="005A2E6E" w:rsidRPr="00D461EC">
        <w:rPr>
          <w:b/>
          <w:color w:val="auto"/>
          <w:u w:val="single"/>
        </w:rPr>
        <w:t>Early Retirement</w:t>
      </w:r>
    </w:p>
    <w:p w:rsidR="0071307F" w:rsidRPr="00D461EC" w:rsidRDefault="0071307F" w:rsidP="00D461EC">
      <w:pPr>
        <w:pStyle w:val="Default"/>
        <w:rPr>
          <w:b/>
          <w:color w:val="auto"/>
          <w:u w:val="single"/>
        </w:rPr>
      </w:pPr>
    </w:p>
    <w:p w:rsidR="00CF633E" w:rsidRPr="00D461EC" w:rsidRDefault="0071307F" w:rsidP="00980DF2">
      <w:pPr>
        <w:autoSpaceDE w:val="0"/>
        <w:autoSpaceDN w:val="0"/>
        <w:adjustRightInd w:val="0"/>
        <w:spacing w:after="0" w:line="240" w:lineRule="auto"/>
        <w:ind w:left="720" w:hanging="720"/>
        <w:jc w:val="both"/>
        <w:rPr>
          <w:rFonts w:ascii="Arial" w:hAnsi="Arial" w:cs="Arial"/>
          <w:bCs/>
        </w:rPr>
      </w:pPr>
      <w:r w:rsidRPr="00D461EC">
        <w:rPr>
          <w:rFonts w:ascii="Arial" w:hAnsi="Arial" w:cs="Arial"/>
          <w:bCs/>
          <w:sz w:val="24"/>
          <w:szCs w:val="24"/>
        </w:rPr>
        <w:t>4.1</w:t>
      </w:r>
      <w:r w:rsidR="00425E6E" w:rsidRPr="00D461EC">
        <w:rPr>
          <w:rFonts w:ascii="Arial" w:hAnsi="Arial" w:cs="Arial"/>
          <w:bCs/>
          <w:sz w:val="24"/>
          <w:szCs w:val="24"/>
        </w:rPr>
        <w:tab/>
      </w:r>
      <w:r w:rsidR="008F5B80" w:rsidRPr="00D461EC">
        <w:rPr>
          <w:rFonts w:ascii="Arial" w:hAnsi="Arial" w:cs="Arial"/>
          <w:sz w:val="24"/>
          <w:szCs w:val="24"/>
        </w:rPr>
        <w:t xml:space="preserve">The Council </w:t>
      </w:r>
      <w:r w:rsidR="003B0BCB">
        <w:rPr>
          <w:rFonts w:ascii="Arial" w:hAnsi="Arial" w:cs="Arial"/>
          <w:sz w:val="24"/>
          <w:szCs w:val="24"/>
        </w:rPr>
        <w:t xml:space="preserve">participates in </w:t>
      </w:r>
      <w:r w:rsidR="008F5B80" w:rsidRPr="00D461EC">
        <w:rPr>
          <w:rFonts w:ascii="Arial" w:hAnsi="Arial" w:cs="Arial"/>
          <w:sz w:val="24"/>
          <w:szCs w:val="24"/>
        </w:rPr>
        <w:t xml:space="preserve">two pension schemes </w:t>
      </w:r>
      <w:r w:rsidR="005A2E6E" w:rsidRPr="00D461EC">
        <w:rPr>
          <w:rFonts w:ascii="Arial" w:hAnsi="Arial" w:cs="Arial"/>
          <w:sz w:val="24"/>
          <w:szCs w:val="24"/>
        </w:rPr>
        <w:t xml:space="preserve">- </w:t>
      </w:r>
      <w:r w:rsidR="008F5B80" w:rsidRPr="00D461EC">
        <w:rPr>
          <w:rFonts w:ascii="Arial" w:hAnsi="Arial" w:cs="Arial"/>
          <w:sz w:val="24"/>
          <w:szCs w:val="24"/>
        </w:rPr>
        <w:t xml:space="preserve">the Teachers Pensions Scheme (TPS) and the Local Government </w:t>
      </w:r>
      <w:r w:rsidR="00D461EC" w:rsidRPr="00D461EC">
        <w:rPr>
          <w:rFonts w:ascii="Arial" w:hAnsi="Arial" w:cs="Arial"/>
          <w:sz w:val="24"/>
          <w:szCs w:val="24"/>
        </w:rPr>
        <w:t xml:space="preserve">Pension </w:t>
      </w:r>
      <w:r w:rsidR="008F5B80" w:rsidRPr="00D461EC">
        <w:rPr>
          <w:rFonts w:ascii="Arial" w:hAnsi="Arial" w:cs="Arial"/>
          <w:sz w:val="24"/>
          <w:szCs w:val="24"/>
        </w:rPr>
        <w:t>Scheme (LGPS).</w:t>
      </w:r>
      <w:r w:rsidR="008F5B80" w:rsidRPr="00D461EC">
        <w:rPr>
          <w:rFonts w:ascii="Arial" w:hAnsi="Arial" w:cs="Arial"/>
          <w:bCs/>
          <w:sz w:val="24"/>
          <w:szCs w:val="24"/>
        </w:rPr>
        <w:t xml:space="preserve"> Teachers over the age of 55 who are being made redundant </w:t>
      </w:r>
      <w:r w:rsidR="003B0BCB">
        <w:rPr>
          <w:rFonts w:ascii="Arial" w:hAnsi="Arial" w:cs="Arial"/>
          <w:bCs/>
          <w:sz w:val="24"/>
          <w:szCs w:val="24"/>
        </w:rPr>
        <w:t xml:space="preserve">and who are not being replaced </w:t>
      </w:r>
      <w:r w:rsidR="008F5B80" w:rsidRPr="00D461EC">
        <w:rPr>
          <w:rFonts w:ascii="Arial" w:hAnsi="Arial" w:cs="Arial"/>
          <w:bCs/>
          <w:sz w:val="24"/>
          <w:szCs w:val="24"/>
        </w:rPr>
        <w:t xml:space="preserve">can access their pension on a non-actuarial reduced basis. </w:t>
      </w:r>
      <w:r w:rsidR="00CF633E" w:rsidRPr="00D461EC">
        <w:rPr>
          <w:rFonts w:ascii="Arial" w:hAnsi="Arial" w:cs="Arial"/>
          <w:bCs/>
          <w:sz w:val="24"/>
          <w:szCs w:val="24"/>
        </w:rPr>
        <w:t>The Council has agreed to exercise discretion and award 3-added years.</w:t>
      </w:r>
      <w:r w:rsidR="005A2E6E" w:rsidRPr="00D461EC">
        <w:rPr>
          <w:rFonts w:ascii="Arial" w:hAnsi="Arial" w:cs="Arial"/>
          <w:bCs/>
          <w:sz w:val="24"/>
          <w:szCs w:val="24"/>
        </w:rPr>
        <w:t xml:space="preserve"> </w:t>
      </w:r>
      <w:r w:rsidR="004136C9" w:rsidRPr="00D461EC">
        <w:rPr>
          <w:rFonts w:ascii="Arial" w:hAnsi="Arial" w:cs="Arial"/>
          <w:bCs/>
          <w:sz w:val="24"/>
          <w:szCs w:val="24"/>
        </w:rPr>
        <w:t>T</w:t>
      </w:r>
      <w:r w:rsidR="00CF633E" w:rsidRPr="00D461EC">
        <w:rPr>
          <w:rFonts w:ascii="Arial" w:hAnsi="Arial" w:cs="Arial"/>
          <w:bCs/>
          <w:sz w:val="24"/>
          <w:szCs w:val="24"/>
        </w:rPr>
        <w:t>he LGPS regulations do not allow for augmented benefits.</w:t>
      </w:r>
    </w:p>
    <w:p w:rsidR="00425E6E" w:rsidRPr="006A1937" w:rsidRDefault="00425E6E" w:rsidP="00980DF2">
      <w:pPr>
        <w:autoSpaceDE w:val="0"/>
        <w:autoSpaceDN w:val="0"/>
        <w:adjustRightInd w:val="0"/>
        <w:spacing w:after="0" w:line="240" w:lineRule="auto"/>
        <w:jc w:val="both"/>
        <w:rPr>
          <w:rFonts w:ascii="Arial" w:hAnsi="Arial" w:cs="Arial"/>
          <w:b/>
          <w:color w:val="FF0000"/>
          <w:sz w:val="24"/>
          <w:szCs w:val="24"/>
          <w:u w:val="single"/>
          <w:lang w:eastAsia="en-GB"/>
        </w:rPr>
      </w:pPr>
    </w:p>
    <w:p w:rsidR="005A2E6E" w:rsidRPr="00D461EC" w:rsidRDefault="005A2E6E" w:rsidP="005A2E6E">
      <w:pPr>
        <w:autoSpaceDE w:val="0"/>
        <w:autoSpaceDN w:val="0"/>
        <w:adjustRightInd w:val="0"/>
        <w:spacing w:after="0" w:line="240" w:lineRule="auto"/>
        <w:ind w:left="720" w:hanging="720"/>
        <w:jc w:val="both"/>
        <w:rPr>
          <w:rFonts w:ascii="Arial" w:hAnsi="Arial" w:cs="Arial"/>
          <w:sz w:val="24"/>
        </w:rPr>
      </w:pPr>
      <w:r w:rsidRPr="00D461EC">
        <w:rPr>
          <w:rFonts w:ascii="Arial" w:hAnsi="Arial" w:cs="Arial"/>
          <w:sz w:val="24"/>
          <w:szCs w:val="24"/>
          <w:lang w:eastAsia="en-GB"/>
        </w:rPr>
        <w:t>4.</w:t>
      </w:r>
      <w:r w:rsidR="004136C9" w:rsidRPr="00D461EC">
        <w:rPr>
          <w:rFonts w:ascii="Arial" w:hAnsi="Arial" w:cs="Arial"/>
          <w:sz w:val="24"/>
          <w:szCs w:val="24"/>
          <w:lang w:eastAsia="en-GB"/>
        </w:rPr>
        <w:t>2</w:t>
      </w:r>
      <w:r w:rsidRPr="00D461EC">
        <w:rPr>
          <w:rFonts w:ascii="Arial" w:hAnsi="Arial" w:cs="Arial"/>
          <w:sz w:val="24"/>
          <w:szCs w:val="24"/>
          <w:lang w:eastAsia="en-GB"/>
        </w:rPr>
        <w:tab/>
        <w:t xml:space="preserve">Teachers over the age of 55 who have been granted voluntary early retirement </w:t>
      </w:r>
      <w:r w:rsidR="003B0BCB">
        <w:rPr>
          <w:rFonts w:ascii="Arial" w:hAnsi="Arial" w:cs="Arial"/>
          <w:sz w:val="24"/>
          <w:szCs w:val="24"/>
          <w:lang w:eastAsia="en-GB"/>
        </w:rPr>
        <w:t xml:space="preserve">to allow placement of a redeployee </w:t>
      </w:r>
      <w:r w:rsidRPr="00D461EC">
        <w:rPr>
          <w:rFonts w:ascii="Arial" w:hAnsi="Arial" w:cs="Arial"/>
          <w:sz w:val="24"/>
          <w:szCs w:val="24"/>
          <w:lang w:eastAsia="en-GB"/>
        </w:rPr>
        <w:t>can access their pension on a non-actuarial reduced basis. The Council has agreed to exercise discretion and award 1-added year.</w:t>
      </w:r>
      <w:r w:rsidR="00783166" w:rsidRPr="00D461EC">
        <w:rPr>
          <w:rFonts w:ascii="Arial" w:hAnsi="Arial" w:cs="Arial"/>
          <w:sz w:val="24"/>
          <w:szCs w:val="24"/>
          <w:lang w:eastAsia="en-GB"/>
        </w:rPr>
        <w:t xml:space="preserve"> Under the LGPS the Council has discretion whether </w:t>
      </w:r>
      <w:r w:rsidR="004A1073" w:rsidRPr="00D461EC">
        <w:rPr>
          <w:rFonts w:ascii="Arial" w:hAnsi="Arial" w:cs="Arial"/>
          <w:sz w:val="24"/>
          <w:szCs w:val="24"/>
          <w:lang w:eastAsia="en-GB"/>
        </w:rPr>
        <w:t xml:space="preserve">or not </w:t>
      </w:r>
      <w:r w:rsidR="00783166" w:rsidRPr="00D461EC">
        <w:rPr>
          <w:rFonts w:ascii="Arial" w:hAnsi="Arial" w:cs="Arial"/>
          <w:sz w:val="24"/>
          <w:szCs w:val="24"/>
          <w:lang w:eastAsia="en-GB"/>
        </w:rPr>
        <w:t>to apply actuarial reductions for employees seeking early retirement.</w:t>
      </w:r>
      <w:r w:rsidR="004A1073" w:rsidRPr="00D461EC">
        <w:rPr>
          <w:rFonts w:ascii="Arial" w:hAnsi="Arial" w:cs="Arial"/>
          <w:sz w:val="24"/>
          <w:szCs w:val="24"/>
          <w:lang w:eastAsia="en-GB"/>
        </w:rPr>
        <w:t xml:space="preserve"> For further information see </w:t>
      </w:r>
      <w:r w:rsidR="006A1937" w:rsidRPr="00D461EC">
        <w:rPr>
          <w:rFonts w:ascii="Arial" w:hAnsi="Arial" w:cs="Arial"/>
          <w:sz w:val="24"/>
          <w:szCs w:val="24"/>
          <w:lang w:eastAsia="en-GB"/>
        </w:rPr>
        <w:t>Appendix 3</w:t>
      </w:r>
      <w:r w:rsidR="004A1073" w:rsidRPr="00D461EC">
        <w:rPr>
          <w:rFonts w:ascii="Arial" w:hAnsi="Arial" w:cs="Arial"/>
          <w:sz w:val="24"/>
          <w:szCs w:val="24"/>
          <w:lang w:eastAsia="en-GB"/>
        </w:rPr>
        <w:t xml:space="preserve"> in </w:t>
      </w:r>
      <w:r w:rsidR="004A1073" w:rsidRPr="00D461EC">
        <w:rPr>
          <w:rFonts w:ascii="Arial" w:hAnsi="Arial" w:cs="Arial"/>
          <w:i/>
          <w:sz w:val="24"/>
        </w:rPr>
        <w:t>“Employment Protection: Procedure and Guideline for Managing Change</w:t>
      </w:r>
      <w:r w:rsidR="00D461EC" w:rsidRPr="00D461EC">
        <w:rPr>
          <w:rFonts w:ascii="Arial" w:hAnsi="Arial" w:cs="Arial"/>
          <w:i/>
          <w:sz w:val="24"/>
        </w:rPr>
        <w:t xml:space="preserve"> in Schools.</w:t>
      </w:r>
      <w:r w:rsidR="004A1073" w:rsidRPr="00D461EC">
        <w:rPr>
          <w:rFonts w:ascii="Arial" w:hAnsi="Arial" w:cs="Arial"/>
          <w:i/>
          <w:sz w:val="24"/>
        </w:rPr>
        <w:t>”</w:t>
      </w:r>
    </w:p>
    <w:p w:rsidR="00D461EC" w:rsidRPr="00D461EC" w:rsidRDefault="00D461EC" w:rsidP="005A2E6E">
      <w:pPr>
        <w:autoSpaceDE w:val="0"/>
        <w:autoSpaceDN w:val="0"/>
        <w:adjustRightInd w:val="0"/>
        <w:spacing w:after="0" w:line="240" w:lineRule="auto"/>
        <w:ind w:left="720" w:hanging="720"/>
        <w:jc w:val="both"/>
        <w:rPr>
          <w:rFonts w:ascii="Arial" w:hAnsi="Arial" w:cs="Arial"/>
          <w:color w:val="FF0000"/>
          <w:sz w:val="24"/>
          <w:szCs w:val="24"/>
          <w:lang w:eastAsia="en-GB"/>
        </w:rPr>
      </w:pPr>
    </w:p>
    <w:p w:rsidR="00E92CB5" w:rsidRPr="00724699" w:rsidRDefault="005A2E6E" w:rsidP="00980DF2">
      <w:pPr>
        <w:autoSpaceDE w:val="0"/>
        <w:autoSpaceDN w:val="0"/>
        <w:adjustRightInd w:val="0"/>
        <w:spacing w:after="0" w:line="240" w:lineRule="auto"/>
        <w:jc w:val="both"/>
        <w:rPr>
          <w:rFonts w:ascii="Arial" w:hAnsi="Arial" w:cs="Arial"/>
          <w:b/>
          <w:sz w:val="24"/>
          <w:szCs w:val="24"/>
          <w:u w:val="single"/>
          <w:lang w:eastAsia="en-GB"/>
        </w:rPr>
      </w:pPr>
      <w:r w:rsidRPr="00724699">
        <w:rPr>
          <w:rFonts w:ascii="Arial" w:hAnsi="Arial" w:cs="Arial"/>
          <w:b/>
          <w:sz w:val="24"/>
          <w:szCs w:val="24"/>
          <w:lang w:eastAsia="en-GB"/>
        </w:rPr>
        <w:t>5</w:t>
      </w:r>
      <w:r w:rsidR="00E92CB5" w:rsidRPr="00724699">
        <w:rPr>
          <w:rFonts w:ascii="Arial" w:hAnsi="Arial" w:cs="Arial"/>
          <w:b/>
          <w:sz w:val="24"/>
          <w:szCs w:val="24"/>
          <w:lang w:eastAsia="en-GB"/>
        </w:rPr>
        <w:tab/>
      </w:r>
      <w:r w:rsidR="001F1369" w:rsidRPr="00724699">
        <w:rPr>
          <w:rFonts w:ascii="Arial" w:hAnsi="Arial" w:cs="Arial"/>
          <w:b/>
          <w:sz w:val="24"/>
          <w:szCs w:val="24"/>
          <w:u w:val="single"/>
          <w:lang w:eastAsia="en-GB"/>
        </w:rPr>
        <w:t>Suitable Alternative Employment</w:t>
      </w:r>
    </w:p>
    <w:p w:rsidR="00E92CB5" w:rsidRPr="00724699" w:rsidRDefault="00E92CB5" w:rsidP="00980DF2">
      <w:pPr>
        <w:autoSpaceDE w:val="0"/>
        <w:autoSpaceDN w:val="0"/>
        <w:adjustRightInd w:val="0"/>
        <w:spacing w:after="0" w:line="240" w:lineRule="auto"/>
        <w:jc w:val="both"/>
        <w:rPr>
          <w:rFonts w:ascii="Arial" w:hAnsi="Arial" w:cs="Arial"/>
          <w:b/>
          <w:sz w:val="24"/>
          <w:szCs w:val="24"/>
          <w:u w:val="single"/>
          <w:lang w:eastAsia="en-GB"/>
        </w:rPr>
      </w:pPr>
    </w:p>
    <w:p w:rsidR="00E92CB5" w:rsidRPr="00724699" w:rsidRDefault="005A2E6E" w:rsidP="00E92CB5">
      <w:pPr>
        <w:pStyle w:val="CM13"/>
        <w:spacing w:after="270"/>
        <w:ind w:left="720" w:hanging="720"/>
        <w:jc w:val="both"/>
        <w:rPr>
          <w:rFonts w:ascii="Arial" w:hAnsi="Arial" w:cs="Arial"/>
        </w:rPr>
      </w:pPr>
      <w:r w:rsidRPr="00724699">
        <w:rPr>
          <w:rFonts w:ascii="Arial" w:hAnsi="Arial" w:cs="Arial"/>
        </w:rPr>
        <w:t>5</w:t>
      </w:r>
      <w:r w:rsidR="00E92CB5" w:rsidRPr="00724699">
        <w:rPr>
          <w:rFonts w:ascii="Arial" w:hAnsi="Arial" w:cs="Arial"/>
        </w:rPr>
        <w:t xml:space="preserve">.1 </w:t>
      </w:r>
      <w:r w:rsidR="00E92CB5" w:rsidRPr="00724699">
        <w:rPr>
          <w:rFonts w:ascii="Arial" w:hAnsi="Arial" w:cs="Arial"/>
        </w:rPr>
        <w:tab/>
        <w:t xml:space="preserve">Employees identified for redundancy are given prior consideration where suitable alternative employment is available. </w:t>
      </w:r>
      <w:r w:rsidR="00724699" w:rsidRPr="00724699">
        <w:rPr>
          <w:rFonts w:ascii="Arial" w:hAnsi="Arial" w:cs="Arial"/>
        </w:rPr>
        <w:t xml:space="preserve">For further information </w:t>
      </w:r>
      <w:r w:rsidR="004A1073" w:rsidRPr="00724699">
        <w:rPr>
          <w:rFonts w:ascii="Arial" w:hAnsi="Arial" w:cs="Arial"/>
        </w:rPr>
        <w:t xml:space="preserve">see </w:t>
      </w:r>
      <w:r w:rsidR="006A1937" w:rsidRPr="00724699">
        <w:rPr>
          <w:rFonts w:ascii="Arial" w:hAnsi="Arial" w:cs="Arial"/>
        </w:rPr>
        <w:t>Appendix 3</w:t>
      </w:r>
      <w:r w:rsidR="004A1073" w:rsidRPr="00724699">
        <w:rPr>
          <w:rFonts w:ascii="Arial" w:hAnsi="Arial" w:cs="Arial"/>
        </w:rPr>
        <w:t xml:space="preserve"> in </w:t>
      </w:r>
      <w:r w:rsidR="004A1073" w:rsidRPr="00724699">
        <w:rPr>
          <w:rFonts w:ascii="Arial" w:hAnsi="Arial" w:cs="Arial"/>
          <w:i/>
        </w:rPr>
        <w:t>“Employment Protection: Procedure and Guideline for Managing Change</w:t>
      </w:r>
      <w:r w:rsidR="00724699" w:rsidRPr="00724699">
        <w:rPr>
          <w:rFonts w:ascii="Arial" w:hAnsi="Arial" w:cs="Arial"/>
          <w:i/>
        </w:rPr>
        <w:t xml:space="preserve"> in Schools</w:t>
      </w:r>
      <w:r w:rsidR="004A1073" w:rsidRPr="00724699">
        <w:rPr>
          <w:rFonts w:ascii="Arial" w:hAnsi="Arial" w:cs="Arial"/>
          <w:i/>
        </w:rPr>
        <w:t>”</w:t>
      </w:r>
      <w:r w:rsidR="004A1073" w:rsidRPr="00724699">
        <w:rPr>
          <w:rFonts w:ascii="Arial" w:hAnsi="Arial" w:cs="Arial"/>
        </w:rPr>
        <w:t>.</w:t>
      </w:r>
    </w:p>
    <w:p w:rsidR="002B3819" w:rsidRPr="00A85301" w:rsidRDefault="004A1073" w:rsidP="002B3819">
      <w:pPr>
        <w:autoSpaceDE w:val="0"/>
        <w:autoSpaceDN w:val="0"/>
        <w:adjustRightInd w:val="0"/>
        <w:spacing w:after="0" w:line="240" w:lineRule="auto"/>
        <w:jc w:val="both"/>
        <w:rPr>
          <w:rFonts w:ascii="Arial" w:hAnsi="Arial" w:cs="Arial"/>
          <w:b/>
          <w:bCs/>
          <w:sz w:val="24"/>
          <w:szCs w:val="24"/>
          <w:u w:val="single"/>
          <w:lang w:eastAsia="en-GB"/>
        </w:rPr>
      </w:pPr>
      <w:r>
        <w:rPr>
          <w:rFonts w:ascii="Arial" w:hAnsi="Arial" w:cs="Arial"/>
          <w:b/>
          <w:sz w:val="24"/>
          <w:szCs w:val="24"/>
          <w:lang w:eastAsia="en-GB"/>
        </w:rPr>
        <w:t>6</w:t>
      </w:r>
      <w:r w:rsidR="002B3819" w:rsidRPr="00A85301">
        <w:rPr>
          <w:rFonts w:ascii="Arial" w:hAnsi="Arial" w:cs="Arial"/>
          <w:sz w:val="24"/>
          <w:szCs w:val="24"/>
          <w:lang w:eastAsia="en-GB"/>
        </w:rPr>
        <w:tab/>
      </w:r>
      <w:r w:rsidR="002B3819" w:rsidRPr="00A85301">
        <w:rPr>
          <w:rFonts w:ascii="Arial" w:hAnsi="Arial" w:cs="Arial"/>
          <w:b/>
          <w:bCs/>
          <w:sz w:val="24"/>
          <w:szCs w:val="24"/>
          <w:u w:val="single"/>
          <w:lang w:eastAsia="en-GB"/>
        </w:rPr>
        <w:t>Monitoring and Control</w:t>
      </w:r>
    </w:p>
    <w:p w:rsidR="002B3819" w:rsidRPr="00A85301" w:rsidRDefault="002B3819" w:rsidP="002B3819">
      <w:pPr>
        <w:autoSpaceDE w:val="0"/>
        <w:autoSpaceDN w:val="0"/>
        <w:adjustRightInd w:val="0"/>
        <w:spacing w:after="0" w:line="240" w:lineRule="auto"/>
        <w:jc w:val="both"/>
        <w:rPr>
          <w:rFonts w:ascii="Arial" w:hAnsi="Arial" w:cs="Arial"/>
          <w:b/>
          <w:bCs/>
          <w:sz w:val="24"/>
          <w:szCs w:val="24"/>
          <w:u w:val="single"/>
          <w:lang w:eastAsia="en-GB"/>
        </w:rPr>
      </w:pPr>
    </w:p>
    <w:p w:rsidR="002B3819" w:rsidRPr="00A85301" w:rsidRDefault="004A1073" w:rsidP="002B3819">
      <w:pPr>
        <w:autoSpaceDE w:val="0"/>
        <w:autoSpaceDN w:val="0"/>
        <w:adjustRightInd w:val="0"/>
        <w:spacing w:after="0" w:line="240" w:lineRule="auto"/>
        <w:ind w:left="720" w:hanging="720"/>
        <w:jc w:val="both"/>
        <w:rPr>
          <w:rFonts w:ascii="Arial" w:hAnsi="Arial" w:cs="Arial"/>
          <w:sz w:val="24"/>
          <w:szCs w:val="24"/>
          <w:lang w:eastAsia="en-GB"/>
        </w:rPr>
      </w:pPr>
      <w:r>
        <w:rPr>
          <w:rFonts w:ascii="Arial" w:hAnsi="Arial" w:cs="Arial"/>
          <w:sz w:val="24"/>
          <w:szCs w:val="24"/>
          <w:lang w:eastAsia="en-GB"/>
        </w:rPr>
        <w:t>6</w:t>
      </w:r>
      <w:r w:rsidR="006E6EF3">
        <w:rPr>
          <w:rFonts w:ascii="Arial" w:hAnsi="Arial" w:cs="Arial"/>
          <w:sz w:val="24"/>
          <w:szCs w:val="24"/>
          <w:lang w:eastAsia="en-GB"/>
        </w:rPr>
        <w:t>.1</w:t>
      </w:r>
      <w:r w:rsidR="002B3819" w:rsidRPr="00A85301">
        <w:rPr>
          <w:rFonts w:ascii="Arial" w:hAnsi="Arial" w:cs="Arial"/>
          <w:sz w:val="24"/>
          <w:szCs w:val="24"/>
          <w:lang w:eastAsia="en-GB"/>
        </w:rPr>
        <w:t xml:space="preserve"> </w:t>
      </w:r>
      <w:r w:rsidR="002B3819" w:rsidRPr="00A85301">
        <w:rPr>
          <w:rFonts w:ascii="Arial" w:hAnsi="Arial" w:cs="Arial"/>
          <w:sz w:val="24"/>
          <w:szCs w:val="24"/>
          <w:lang w:eastAsia="en-GB"/>
        </w:rPr>
        <w:tab/>
        <w:t xml:space="preserve">This policy </w:t>
      </w:r>
      <w:r w:rsidR="00286207">
        <w:rPr>
          <w:rFonts w:ascii="Arial" w:hAnsi="Arial" w:cs="Arial"/>
          <w:sz w:val="24"/>
          <w:szCs w:val="24"/>
          <w:lang w:eastAsia="en-GB"/>
        </w:rPr>
        <w:t xml:space="preserve">and </w:t>
      </w:r>
      <w:r w:rsidR="006B179B" w:rsidRPr="00834624">
        <w:rPr>
          <w:rFonts w:ascii="Arial" w:hAnsi="Arial" w:cs="Arial"/>
          <w:i/>
          <w:sz w:val="24"/>
        </w:rPr>
        <w:t>“</w:t>
      </w:r>
      <w:r w:rsidR="006B179B">
        <w:rPr>
          <w:rFonts w:ascii="Arial" w:hAnsi="Arial" w:cs="Arial"/>
          <w:i/>
          <w:sz w:val="24"/>
        </w:rPr>
        <w:t>Employment Protection: Procedure and Guideline</w:t>
      </w:r>
      <w:r w:rsidR="00135567">
        <w:rPr>
          <w:rFonts w:ascii="Arial" w:hAnsi="Arial" w:cs="Arial"/>
          <w:i/>
          <w:sz w:val="24"/>
        </w:rPr>
        <w:t>s</w:t>
      </w:r>
      <w:r w:rsidR="006B179B">
        <w:rPr>
          <w:rFonts w:ascii="Arial" w:hAnsi="Arial" w:cs="Arial"/>
          <w:i/>
          <w:sz w:val="24"/>
        </w:rPr>
        <w:t xml:space="preserve"> for Managing Change</w:t>
      </w:r>
      <w:r w:rsidR="00BE5C8E">
        <w:rPr>
          <w:rFonts w:ascii="Arial" w:hAnsi="Arial" w:cs="Arial"/>
          <w:i/>
          <w:sz w:val="24"/>
        </w:rPr>
        <w:t xml:space="preserve"> in Schools</w:t>
      </w:r>
      <w:r w:rsidR="006B179B" w:rsidRPr="00834624">
        <w:rPr>
          <w:rFonts w:ascii="Arial" w:hAnsi="Arial" w:cs="Arial"/>
          <w:i/>
          <w:sz w:val="24"/>
        </w:rPr>
        <w:t>”</w:t>
      </w:r>
      <w:r w:rsidR="002B3819" w:rsidRPr="00A85301">
        <w:rPr>
          <w:rFonts w:ascii="Arial" w:hAnsi="Arial" w:cs="Arial"/>
          <w:sz w:val="24"/>
          <w:szCs w:val="24"/>
          <w:lang w:eastAsia="en-GB"/>
        </w:rPr>
        <w:t xml:space="preserve"> will be kept under review and revised as required to reflect developments in relevant </w:t>
      </w:r>
      <w:r w:rsidR="00135567">
        <w:rPr>
          <w:rFonts w:ascii="Arial" w:hAnsi="Arial" w:cs="Arial"/>
          <w:sz w:val="24"/>
          <w:szCs w:val="24"/>
          <w:lang w:eastAsia="en-GB"/>
        </w:rPr>
        <w:t xml:space="preserve">employment </w:t>
      </w:r>
      <w:r w:rsidR="002B3819" w:rsidRPr="00A85301">
        <w:rPr>
          <w:rFonts w:ascii="Arial" w:hAnsi="Arial" w:cs="Arial"/>
          <w:sz w:val="24"/>
          <w:szCs w:val="24"/>
          <w:lang w:eastAsia="en-GB"/>
        </w:rPr>
        <w:t>legislation</w:t>
      </w:r>
      <w:r w:rsidR="006B179B">
        <w:rPr>
          <w:rFonts w:ascii="Arial" w:hAnsi="Arial" w:cs="Arial"/>
          <w:sz w:val="24"/>
          <w:szCs w:val="24"/>
          <w:lang w:eastAsia="en-GB"/>
        </w:rPr>
        <w:t xml:space="preserve"> and</w:t>
      </w:r>
      <w:r w:rsidR="002B3819" w:rsidRPr="00A85301">
        <w:rPr>
          <w:rFonts w:ascii="Arial" w:hAnsi="Arial" w:cs="Arial"/>
          <w:sz w:val="24"/>
          <w:szCs w:val="24"/>
          <w:lang w:eastAsia="en-GB"/>
        </w:rPr>
        <w:t xml:space="preserve"> best practice.</w:t>
      </w:r>
    </w:p>
    <w:p w:rsidR="002B3819" w:rsidRDefault="002B3819" w:rsidP="002B3819">
      <w:pPr>
        <w:autoSpaceDE w:val="0"/>
        <w:autoSpaceDN w:val="0"/>
        <w:adjustRightInd w:val="0"/>
        <w:spacing w:after="0" w:line="240" w:lineRule="auto"/>
        <w:ind w:left="720" w:hanging="720"/>
        <w:jc w:val="both"/>
        <w:rPr>
          <w:rFonts w:ascii="Arial" w:hAnsi="Arial" w:cs="Arial"/>
          <w:sz w:val="24"/>
          <w:szCs w:val="24"/>
          <w:lang w:eastAsia="en-GB"/>
        </w:rPr>
      </w:pPr>
    </w:p>
    <w:p w:rsidR="00CE2303" w:rsidRPr="00CE2303" w:rsidRDefault="004A1073" w:rsidP="00CE2303">
      <w:pPr>
        <w:spacing w:after="0" w:line="240" w:lineRule="auto"/>
        <w:jc w:val="both"/>
        <w:rPr>
          <w:rFonts w:ascii="Arial" w:hAnsi="Arial" w:cs="Arial"/>
          <w:b/>
          <w:sz w:val="24"/>
          <w:szCs w:val="24"/>
        </w:rPr>
      </w:pPr>
      <w:r>
        <w:rPr>
          <w:rFonts w:ascii="Arial" w:hAnsi="Arial" w:cs="Arial"/>
          <w:b/>
          <w:sz w:val="24"/>
          <w:szCs w:val="24"/>
        </w:rPr>
        <w:t>7</w:t>
      </w:r>
      <w:r w:rsidR="00B81D6A">
        <w:rPr>
          <w:rFonts w:ascii="Arial" w:hAnsi="Arial" w:cs="Arial"/>
          <w:b/>
          <w:sz w:val="24"/>
          <w:szCs w:val="24"/>
        </w:rPr>
        <w:tab/>
      </w:r>
      <w:r w:rsidR="00CE2303" w:rsidRPr="00135567">
        <w:rPr>
          <w:rFonts w:ascii="Arial" w:hAnsi="Arial" w:cs="Arial"/>
          <w:b/>
          <w:sz w:val="24"/>
          <w:szCs w:val="24"/>
          <w:u w:val="single"/>
        </w:rPr>
        <w:t>Further Information</w:t>
      </w:r>
    </w:p>
    <w:p w:rsidR="006A6EC4" w:rsidRDefault="006A6EC4" w:rsidP="002A0FEB">
      <w:pPr>
        <w:spacing w:after="0" w:line="240" w:lineRule="auto"/>
        <w:jc w:val="both"/>
        <w:rPr>
          <w:rFonts w:ascii="Arial" w:hAnsi="Arial" w:cs="Arial"/>
          <w:b/>
          <w:sz w:val="24"/>
          <w:szCs w:val="24"/>
          <w:u w:val="single"/>
        </w:rPr>
      </w:pPr>
    </w:p>
    <w:p w:rsidR="00AA52A9" w:rsidRDefault="004A1073" w:rsidP="00971B76">
      <w:pPr>
        <w:spacing w:after="0" w:line="240" w:lineRule="auto"/>
        <w:ind w:left="720" w:hanging="720"/>
        <w:jc w:val="both"/>
        <w:rPr>
          <w:rFonts w:ascii="Arial" w:hAnsi="Arial"/>
          <w:sz w:val="24"/>
        </w:rPr>
      </w:pPr>
      <w:r>
        <w:rPr>
          <w:rFonts w:ascii="Arial" w:hAnsi="Arial"/>
          <w:sz w:val="24"/>
        </w:rPr>
        <w:t>7</w:t>
      </w:r>
      <w:r w:rsidR="00AA52A9">
        <w:rPr>
          <w:rFonts w:ascii="Arial" w:hAnsi="Arial"/>
          <w:sz w:val="24"/>
        </w:rPr>
        <w:t>.1</w:t>
      </w:r>
      <w:r w:rsidR="00AA52A9">
        <w:rPr>
          <w:rFonts w:ascii="Arial" w:hAnsi="Arial"/>
          <w:sz w:val="24"/>
        </w:rPr>
        <w:tab/>
        <w:t xml:space="preserve">This policy </w:t>
      </w:r>
      <w:r w:rsidR="006B179B">
        <w:rPr>
          <w:rFonts w:ascii="Arial" w:hAnsi="Arial"/>
          <w:sz w:val="24"/>
        </w:rPr>
        <w:t xml:space="preserve">and </w:t>
      </w:r>
      <w:r w:rsidR="006B179B" w:rsidRPr="00834624">
        <w:rPr>
          <w:rFonts w:ascii="Arial" w:hAnsi="Arial" w:cs="Arial"/>
          <w:i/>
          <w:sz w:val="24"/>
        </w:rPr>
        <w:t>“</w:t>
      </w:r>
      <w:r w:rsidR="006B179B">
        <w:rPr>
          <w:rFonts w:ascii="Arial" w:hAnsi="Arial" w:cs="Arial"/>
          <w:i/>
          <w:sz w:val="24"/>
        </w:rPr>
        <w:t>Employment Protection: Procedure and Guideline</w:t>
      </w:r>
      <w:r w:rsidR="00135567">
        <w:rPr>
          <w:rFonts w:ascii="Arial" w:hAnsi="Arial" w:cs="Arial"/>
          <w:i/>
          <w:sz w:val="24"/>
        </w:rPr>
        <w:t>s</w:t>
      </w:r>
      <w:r w:rsidR="006B179B">
        <w:rPr>
          <w:rFonts w:ascii="Arial" w:hAnsi="Arial" w:cs="Arial"/>
          <w:i/>
          <w:sz w:val="24"/>
        </w:rPr>
        <w:t xml:space="preserve"> for Managing Change</w:t>
      </w:r>
      <w:r w:rsidR="00BE5C8E">
        <w:rPr>
          <w:rFonts w:ascii="Arial" w:hAnsi="Arial" w:cs="Arial"/>
          <w:i/>
          <w:sz w:val="24"/>
        </w:rPr>
        <w:t xml:space="preserve"> in Schools</w:t>
      </w:r>
      <w:r w:rsidR="006B179B" w:rsidRPr="00834624">
        <w:rPr>
          <w:rFonts w:ascii="Arial" w:hAnsi="Arial" w:cs="Arial"/>
          <w:i/>
          <w:sz w:val="24"/>
        </w:rPr>
        <w:t>”</w:t>
      </w:r>
      <w:r w:rsidR="006B179B">
        <w:rPr>
          <w:rFonts w:ascii="Arial" w:hAnsi="Arial" w:cs="Arial"/>
          <w:i/>
          <w:sz w:val="24"/>
        </w:rPr>
        <w:t xml:space="preserve"> </w:t>
      </w:r>
      <w:r w:rsidR="00AA52A9">
        <w:rPr>
          <w:rFonts w:ascii="Arial" w:hAnsi="Arial"/>
          <w:sz w:val="24"/>
        </w:rPr>
        <w:t xml:space="preserve">has been prepared in accordance </w:t>
      </w:r>
      <w:r w:rsidR="00AA52A9" w:rsidRPr="00743386">
        <w:rPr>
          <w:rFonts w:ascii="Arial" w:hAnsi="Arial"/>
          <w:sz w:val="24"/>
        </w:rPr>
        <w:t>with</w:t>
      </w:r>
      <w:r w:rsidR="00AA52A9">
        <w:rPr>
          <w:rFonts w:ascii="Arial" w:hAnsi="Arial"/>
          <w:sz w:val="24"/>
        </w:rPr>
        <w:t>: -</w:t>
      </w:r>
    </w:p>
    <w:p w:rsidR="00AA52A9" w:rsidRDefault="00AA52A9" w:rsidP="00971B76">
      <w:pPr>
        <w:spacing w:after="0" w:line="240" w:lineRule="auto"/>
        <w:ind w:left="720" w:hanging="720"/>
        <w:jc w:val="both"/>
        <w:rPr>
          <w:rFonts w:ascii="Arial" w:hAnsi="Arial"/>
          <w:sz w:val="24"/>
        </w:rPr>
      </w:pPr>
    </w:p>
    <w:p w:rsidR="00581318" w:rsidRDefault="00581318" w:rsidP="000F7C7E">
      <w:pPr>
        <w:numPr>
          <w:ilvl w:val="0"/>
          <w:numId w:val="6"/>
        </w:numPr>
        <w:spacing w:after="0" w:line="240" w:lineRule="auto"/>
        <w:ind w:left="1134"/>
        <w:rPr>
          <w:rFonts w:ascii="Arial" w:hAnsi="Arial" w:cs="Arial"/>
          <w:sz w:val="24"/>
          <w:szCs w:val="24"/>
        </w:rPr>
      </w:pPr>
      <w:r>
        <w:rPr>
          <w:rFonts w:ascii="Arial" w:hAnsi="Arial" w:cs="Arial"/>
          <w:sz w:val="24"/>
          <w:szCs w:val="24"/>
        </w:rPr>
        <w:t>Trade Union and Labour Relations (Consolidation) Act 1992;</w:t>
      </w:r>
    </w:p>
    <w:p w:rsidR="00971B76" w:rsidRPr="00BE5C8E" w:rsidRDefault="00971B76" w:rsidP="000F7C7E">
      <w:pPr>
        <w:numPr>
          <w:ilvl w:val="0"/>
          <w:numId w:val="6"/>
        </w:numPr>
        <w:spacing w:after="0" w:line="240" w:lineRule="auto"/>
        <w:ind w:left="1134"/>
        <w:rPr>
          <w:rFonts w:ascii="Arial" w:hAnsi="Arial" w:cs="Arial"/>
          <w:sz w:val="24"/>
          <w:szCs w:val="24"/>
        </w:rPr>
      </w:pPr>
      <w:r w:rsidRPr="00BE5C8E">
        <w:rPr>
          <w:rFonts w:ascii="Arial" w:hAnsi="Arial" w:cs="Arial"/>
          <w:sz w:val="24"/>
          <w:szCs w:val="24"/>
        </w:rPr>
        <w:t>Trade Union and Employment Rights Act 199</w:t>
      </w:r>
      <w:r w:rsidR="00581318">
        <w:rPr>
          <w:rFonts w:ascii="Arial" w:hAnsi="Arial" w:cs="Arial"/>
          <w:sz w:val="24"/>
          <w:szCs w:val="24"/>
        </w:rPr>
        <w:t>3</w:t>
      </w:r>
      <w:r w:rsidRPr="00BE5C8E">
        <w:rPr>
          <w:rFonts w:ascii="Arial" w:hAnsi="Arial" w:cs="Arial"/>
          <w:sz w:val="24"/>
          <w:szCs w:val="24"/>
        </w:rPr>
        <w:t>;</w:t>
      </w:r>
    </w:p>
    <w:p w:rsidR="00971B76" w:rsidRPr="00BE5C8E" w:rsidRDefault="00971B76" w:rsidP="000F7C7E">
      <w:pPr>
        <w:numPr>
          <w:ilvl w:val="0"/>
          <w:numId w:val="5"/>
        </w:numPr>
        <w:spacing w:after="0" w:line="240" w:lineRule="auto"/>
        <w:ind w:left="1134"/>
        <w:rPr>
          <w:rFonts w:ascii="Arial" w:hAnsi="Arial" w:cs="Arial"/>
          <w:sz w:val="24"/>
          <w:szCs w:val="24"/>
        </w:rPr>
      </w:pPr>
      <w:r w:rsidRPr="00BE5C8E">
        <w:rPr>
          <w:rFonts w:ascii="Arial" w:hAnsi="Arial" w:cs="Arial"/>
          <w:sz w:val="24"/>
          <w:szCs w:val="24"/>
        </w:rPr>
        <w:t xml:space="preserve">Employment Rights Act 1996; </w:t>
      </w:r>
    </w:p>
    <w:p w:rsidR="00971B76" w:rsidRPr="00971B76" w:rsidRDefault="00971B76" w:rsidP="000F7C7E">
      <w:pPr>
        <w:numPr>
          <w:ilvl w:val="0"/>
          <w:numId w:val="5"/>
        </w:numPr>
        <w:spacing w:after="0" w:line="240" w:lineRule="auto"/>
        <w:ind w:left="1134"/>
        <w:rPr>
          <w:rFonts w:ascii="Arial" w:hAnsi="Arial" w:cs="Arial"/>
          <w:sz w:val="24"/>
          <w:szCs w:val="24"/>
        </w:rPr>
      </w:pPr>
      <w:r w:rsidRPr="00971B76">
        <w:rPr>
          <w:rFonts w:ascii="Arial" w:hAnsi="Arial" w:cs="Arial"/>
          <w:sz w:val="24"/>
          <w:szCs w:val="24"/>
        </w:rPr>
        <w:t>School Standards and Framework Act 1998;</w:t>
      </w:r>
    </w:p>
    <w:p w:rsidR="00971B76" w:rsidRDefault="00971B76" w:rsidP="000F7C7E">
      <w:pPr>
        <w:numPr>
          <w:ilvl w:val="0"/>
          <w:numId w:val="5"/>
        </w:numPr>
        <w:spacing w:after="0" w:line="240" w:lineRule="auto"/>
        <w:ind w:left="1134"/>
        <w:rPr>
          <w:rFonts w:ascii="Arial" w:hAnsi="Arial" w:cs="Arial"/>
          <w:sz w:val="24"/>
          <w:szCs w:val="24"/>
        </w:rPr>
      </w:pPr>
      <w:r w:rsidRPr="000A5142">
        <w:rPr>
          <w:rFonts w:ascii="Arial" w:hAnsi="Arial" w:cs="Arial"/>
          <w:sz w:val="24"/>
          <w:szCs w:val="24"/>
        </w:rPr>
        <w:t>Maternity and Parental Leave etc. Regulations 1999 (MPL Regulations);</w:t>
      </w:r>
    </w:p>
    <w:p w:rsidR="006A1937" w:rsidRPr="00BE5C8E" w:rsidRDefault="006A1937" w:rsidP="000F7C7E">
      <w:pPr>
        <w:numPr>
          <w:ilvl w:val="0"/>
          <w:numId w:val="5"/>
        </w:numPr>
        <w:spacing w:after="0" w:line="240" w:lineRule="auto"/>
        <w:ind w:left="1134"/>
        <w:rPr>
          <w:rFonts w:ascii="Arial" w:hAnsi="Arial" w:cs="Arial"/>
          <w:sz w:val="24"/>
          <w:szCs w:val="24"/>
        </w:rPr>
      </w:pPr>
      <w:r w:rsidRPr="00BE5C8E">
        <w:rPr>
          <w:rFonts w:ascii="Arial" w:hAnsi="Arial" w:cs="Arial"/>
          <w:sz w:val="24"/>
          <w:szCs w:val="24"/>
        </w:rPr>
        <w:t xml:space="preserve">Redundancy Payments (Continuity of Employment in Local </w:t>
      </w:r>
      <w:r w:rsidR="00DB2A94">
        <w:rPr>
          <w:rFonts w:ascii="Arial" w:hAnsi="Arial" w:cs="Arial"/>
          <w:sz w:val="24"/>
          <w:szCs w:val="24"/>
        </w:rPr>
        <w:t>G</w:t>
      </w:r>
      <w:r w:rsidRPr="00BE5C8E">
        <w:rPr>
          <w:rFonts w:ascii="Arial" w:hAnsi="Arial" w:cs="Arial"/>
          <w:sz w:val="24"/>
          <w:szCs w:val="24"/>
        </w:rPr>
        <w:t>overnment, etc.) (Modification) Order 1999;</w:t>
      </w:r>
    </w:p>
    <w:p w:rsidR="00971B76" w:rsidRDefault="00971B76" w:rsidP="000F7C7E">
      <w:pPr>
        <w:numPr>
          <w:ilvl w:val="0"/>
          <w:numId w:val="5"/>
        </w:numPr>
        <w:spacing w:after="0" w:line="240" w:lineRule="auto"/>
        <w:ind w:left="1134"/>
        <w:rPr>
          <w:rFonts w:ascii="Arial" w:hAnsi="Arial" w:cs="Arial"/>
          <w:sz w:val="24"/>
          <w:szCs w:val="24"/>
        </w:rPr>
      </w:pPr>
      <w:r w:rsidRPr="00971B76">
        <w:rPr>
          <w:rFonts w:ascii="Arial" w:hAnsi="Arial" w:cs="Arial"/>
          <w:sz w:val="24"/>
          <w:szCs w:val="24"/>
        </w:rPr>
        <w:t>Employment Act 2002 (Dispute Resolution) Regulations 2004;</w:t>
      </w:r>
    </w:p>
    <w:p w:rsidR="00B31FCE" w:rsidRPr="00971B76" w:rsidRDefault="00B31FCE" w:rsidP="000F7C7E">
      <w:pPr>
        <w:numPr>
          <w:ilvl w:val="0"/>
          <w:numId w:val="5"/>
        </w:numPr>
        <w:spacing w:after="0" w:line="240" w:lineRule="auto"/>
        <w:ind w:left="1134"/>
        <w:rPr>
          <w:rFonts w:ascii="Arial" w:hAnsi="Arial" w:cs="Arial"/>
          <w:sz w:val="24"/>
          <w:szCs w:val="24"/>
        </w:rPr>
      </w:pPr>
      <w:r>
        <w:rPr>
          <w:rFonts w:ascii="Arial" w:hAnsi="Arial" w:cs="Arial"/>
          <w:sz w:val="24"/>
          <w:szCs w:val="24"/>
        </w:rPr>
        <w:t>New Maintained Schools (Wales) Regulations 2005;</w:t>
      </w:r>
    </w:p>
    <w:p w:rsidR="00971B76" w:rsidRPr="00971B76" w:rsidRDefault="00971B76" w:rsidP="000F7C7E">
      <w:pPr>
        <w:numPr>
          <w:ilvl w:val="0"/>
          <w:numId w:val="5"/>
        </w:numPr>
        <w:spacing w:after="0" w:line="240" w:lineRule="auto"/>
        <w:ind w:left="1134"/>
        <w:rPr>
          <w:rFonts w:ascii="Arial" w:hAnsi="Arial" w:cs="Arial"/>
          <w:sz w:val="24"/>
          <w:szCs w:val="24"/>
        </w:rPr>
      </w:pPr>
      <w:r w:rsidRPr="00971B76">
        <w:rPr>
          <w:rFonts w:ascii="Arial" w:hAnsi="Arial" w:cs="Arial"/>
          <w:sz w:val="24"/>
          <w:szCs w:val="24"/>
        </w:rPr>
        <w:t>Staffing of Maintained Schools (Wales) Regulations 2006;</w:t>
      </w:r>
    </w:p>
    <w:p w:rsidR="00971B76" w:rsidRDefault="00971B76" w:rsidP="000F7C7E">
      <w:pPr>
        <w:numPr>
          <w:ilvl w:val="0"/>
          <w:numId w:val="5"/>
        </w:numPr>
        <w:spacing w:after="0" w:line="240" w:lineRule="auto"/>
        <w:ind w:left="1134"/>
        <w:rPr>
          <w:rFonts w:ascii="Arial" w:hAnsi="Arial" w:cs="Arial"/>
          <w:sz w:val="24"/>
          <w:szCs w:val="24"/>
        </w:rPr>
      </w:pPr>
      <w:r w:rsidRPr="00971B76">
        <w:rPr>
          <w:rFonts w:ascii="Arial" w:hAnsi="Arial" w:cs="Arial"/>
          <w:sz w:val="24"/>
          <w:szCs w:val="24"/>
        </w:rPr>
        <w:t>Employment Act 2008;</w:t>
      </w:r>
    </w:p>
    <w:p w:rsidR="006A1937" w:rsidRPr="00971B76" w:rsidRDefault="006A1937" w:rsidP="000F7C7E">
      <w:pPr>
        <w:numPr>
          <w:ilvl w:val="0"/>
          <w:numId w:val="5"/>
        </w:numPr>
        <w:spacing w:after="0" w:line="240" w:lineRule="auto"/>
        <w:ind w:left="1134"/>
        <w:rPr>
          <w:rFonts w:ascii="Arial" w:hAnsi="Arial" w:cs="Arial"/>
          <w:sz w:val="24"/>
          <w:szCs w:val="24"/>
        </w:rPr>
      </w:pPr>
      <w:r w:rsidRPr="00971B76">
        <w:rPr>
          <w:rFonts w:ascii="Arial" w:hAnsi="Arial" w:cs="Arial"/>
          <w:sz w:val="24"/>
          <w:szCs w:val="24"/>
        </w:rPr>
        <w:t>Equalities Act 2010</w:t>
      </w:r>
      <w:r>
        <w:rPr>
          <w:rFonts w:ascii="Arial" w:hAnsi="Arial" w:cs="Arial"/>
          <w:sz w:val="24"/>
          <w:szCs w:val="24"/>
        </w:rPr>
        <w:t>; and</w:t>
      </w:r>
    </w:p>
    <w:p w:rsidR="00971B76" w:rsidRPr="006A1937" w:rsidRDefault="00971B76" w:rsidP="000F7C7E">
      <w:pPr>
        <w:numPr>
          <w:ilvl w:val="0"/>
          <w:numId w:val="5"/>
        </w:numPr>
        <w:spacing w:after="0" w:line="240" w:lineRule="auto"/>
        <w:ind w:left="1134"/>
        <w:rPr>
          <w:rFonts w:ascii="Arial" w:hAnsi="Arial" w:cs="Arial"/>
          <w:sz w:val="24"/>
          <w:szCs w:val="24"/>
        </w:rPr>
      </w:pPr>
      <w:r w:rsidRPr="006A1937">
        <w:rPr>
          <w:rFonts w:ascii="Arial" w:hAnsi="Arial" w:cs="Arial"/>
          <w:sz w:val="24"/>
          <w:szCs w:val="24"/>
        </w:rPr>
        <w:t>The Staffing of Maintained Schools (Wales) (</w:t>
      </w:r>
      <w:r w:rsidR="006A1937" w:rsidRPr="006A1937">
        <w:rPr>
          <w:rFonts w:ascii="Arial" w:hAnsi="Arial" w:cs="Arial"/>
          <w:sz w:val="24"/>
          <w:szCs w:val="24"/>
        </w:rPr>
        <w:t>Amendment) Regulations 2014</w:t>
      </w:r>
      <w:r w:rsidRPr="006A1937">
        <w:rPr>
          <w:rFonts w:ascii="Arial" w:hAnsi="Arial" w:cs="Arial"/>
          <w:sz w:val="24"/>
          <w:szCs w:val="24"/>
        </w:rPr>
        <w:t>.</w:t>
      </w:r>
    </w:p>
    <w:p w:rsidR="0079712F" w:rsidRDefault="0079712F" w:rsidP="002A0FEB">
      <w:pPr>
        <w:spacing w:after="0" w:line="240" w:lineRule="auto"/>
        <w:jc w:val="both"/>
        <w:rPr>
          <w:rFonts w:ascii="Arial" w:hAnsi="Arial" w:cs="Arial"/>
          <w:sz w:val="24"/>
          <w:szCs w:val="24"/>
        </w:rPr>
      </w:pPr>
    </w:p>
    <w:p w:rsidR="000A5142" w:rsidRPr="000A5142" w:rsidRDefault="004A1073" w:rsidP="00BB4CBF">
      <w:pPr>
        <w:spacing w:after="0" w:line="240" w:lineRule="auto"/>
        <w:ind w:left="720" w:hanging="720"/>
        <w:jc w:val="both"/>
        <w:rPr>
          <w:rFonts w:ascii="Arial" w:hAnsi="Arial" w:cs="Arial"/>
          <w:sz w:val="24"/>
          <w:szCs w:val="24"/>
        </w:rPr>
      </w:pPr>
      <w:r>
        <w:rPr>
          <w:rFonts w:ascii="Arial" w:hAnsi="Arial" w:cs="Arial"/>
          <w:sz w:val="24"/>
          <w:szCs w:val="24"/>
          <w:lang w:eastAsia="en-GB"/>
        </w:rPr>
        <w:t>7</w:t>
      </w:r>
      <w:r w:rsidR="00B81D6A">
        <w:rPr>
          <w:rFonts w:ascii="Arial" w:hAnsi="Arial" w:cs="Arial"/>
          <w:sz w:val="24"/>
          <w:szCs w:val="24"/>
          <w:lang w:eastAsia="en-GB"/>
        </w:rPr>
        <w:t>.</w:t>
      </w:r>
      <w:r w:rsidR="00AA52A9">
        <w:rPr>
          <w:rFonts w:ascii="Arial" w:hAnsi="Arial" w:cs="Arial"/>
          <w:sz w:val="24"/>
          <w:szCs w:val="24"/>
          <w:lang w:eastAsia="en-GB"/>
        </w:rPr>
        <w:t>2</w:t>
      </w:r>
      <w:r w:rsidR="00E13DED">
        <w:rPr>
          <w:rFonts w:ascii="Arial" w:hAnsi="Arial" w:cs="Arial"/>
          <w:sz w:val="24"/>
          <w:szCs w:val="24"/>
          <w:lang w:eastAsia="en-GB"/>
        </w:rPr>
        <w:tab/>
      </w:r>
      <w:r w:rsidR="000A5142" w:rsidRPr="000A5142">
        <w:rPr>
          <w:rFonts w:ascii="Arial" w:hAnsi="Arial" w:cs="Arial"/>
          <w:sz w:val="24"/>
          <w:szCs w:val="24"/>
        </w:rPr>
        <w:t xml:space="preserve">The procedure detailed in this </w:t>
      </w:r>
      <w:r w:rsidR="000A5142" w:rsidRPr="008C48B7">
        <w:rPr>
          <w:rFonts w:ascii="Arial" w:hAnsi="Arial" w:cs="Arial"/>
          <w:sz w:val="24"/>
          <w:szCs w:val="24"/>
        </w:rPr>
        <w:t>policy</w:t>
      </w:r>
      <w:r w:rsidR="00BB4CBF" w:rsidRPr="008C48B7">
        <w:rPr>
          <w:rFonts w:ascii="Arial" w:hAnsi="Arial" w:cs="Arial"/>
          <w:sz w:val="24"/>
          <w:szCs w:val="24"/>
        </w:rPr>
        <w:t xml:space="preserve"> and</w:t>
      </w:r>
      <w:r w:rsidR="00BB4CBF">
        <w:rPr>
          <w:rFonts w:ascii="Arial" w:hAnsi="Arial" w:cs="Arial"/>
          <w:color w:val="7030A0"/>
          <w:sz w:val="24"/>
          <w:szCs w:val="24"/>
        </w:rPr>
        <w:t xml:space="preserve"> </w:t>
      </w:r>
      <w:r w:rsidR="00BB4CBF" w:rsidRPr="00834624">
        <w:rPr>
          <w:rFonts w:ascii="Arial" w:hAnsi="Arial" w:cs="Arial"/>
          <w:i/>
          <w:sz w:val="24"/>
        </w:rPr>
        <w:t>“</w:t>
      </w:r>
      <w:r w:rsidR="00BB4CBF">
        <w:rPr>
          <w:rFonts w:ascii="Arial" w:hAnsi="Arial" w:cs="Arial"/>
          <w:i/>
          <w:sz w:val="24"/>
        </w:rPr>
        <w:t>Employment Protection: Procedure and Guideline</w:t>
      </w:r>
      <w:r w:rsidR="00135567">
        <w:rPr>
          <w:rFonts w:ascii="Arial" w:hAnsi="Arial" w:cs="Arial"/>
          <w:i/>
          <w:sz w:val="24"/>
        </w:rPr>
        <w:t>s</w:t>
      </w:r>
      <w:r w:rsidR="00BB4CBF">
        <w:rPr>
          <w:rFonts w:ascii="Arial" w:hAnsi="Arial" w:cs="Arial"/>
          <w:i/>
          <w:sz w:val="24"/>
        </w:rPr>
        <w:t xml:space="preserve"> for Managing Change</w:t>
      </w:r>
      <w:r w:rsidR="00BE5C8E">
        <w:rPr>
          <w:rFonts w:ascii="Arial" w:hAnsi="Arial" w:cs="Arial"/>
          <w:i/>
          <w:sz w:val="24"/>
        </w:rPr>
        <w:t xml:space="preserve"> in Schools</w:t>
      </w:r>
      <w:r w:rsidR="00BB4CBF" w:rsidRPr="00834624">
        <w:rPr>
          <w:rFonts w:ascii="Arial" w:hAnsi="Arial" w:cs="Arial"/>
          <w:i/>
          <w:sz w:val="24"/>
        </w:rPr>
        <w:t>”</w:t>
      </w:r>
      <w:r w:rsidR="00BB4CBF">
        <w:rPr>
          <w:rFonts w:ascii="Arial" w:hAnsi="Arial" w:cs="Arial"/>
          <w:i/>
          <w:sz w:val="24"/>
        </w:rPr>
        <w:t xml:space="preserve"> </w:t>
      </w:r>
      <w:r w:rsidR="000A5142" w:rsidRPr="000A5142">
        <w:rPr>
          <w:rFonts w:ascii="Arial" w:hAnsi="Arial" w:cs="Arial"/>
          <w:sz w:val="24"/>
          <w:szCs w:val="24"/>
        </w:rPr>
        <w:t xml:space="preserve">also reflects the requirements of the advice from </w:t>
      </w:r>
      <w:r w:rsidR="00BB4CBF">
        <w:rPr>
          <w:rFonts w:ascii="Arial" w:hAnsi="Arial" w:cs="Arial"/>
          <w:sz w:val="24"/>
          <w:szCs w:val="24"/>
        </w:rPr>
        <w:t>(</w:t>
      </w:r>
      <w:r w:rsidR="000A5142" w:rsidRPr="000A5142">
        <w:rPr>
          <w:rFonts w:ascii="Arial" w:hAnsi="Arial" w:cs="Arial"/>
          <w:sz w:val="24"/>
          <w:szCs w:val="24"/>
        </w:rPr>
        <w:t>ACAS</w:t>
      </w:r>
      <w:r w:rsidR="00BB4CBF">
        <w:rPr>
          <w:rFonts w:ascii="Arial" w:hAnsi="Arial" w:cs="Arial"/>
          <w:sz w:val="24"/>
          <w:szCs w:val="24"/>
        </w:rPr>
        <w:t>)</w:t>
      </w:r>
      <w:r w:rsidR="000A5142" w:rsidRPr="000A5142">
        <w:rPr>
          <w:rFonts w:ascii="Arial" w:hAnsi="Arial" w:cs="Arial"/>
          <w:sz w:val="24"/>
          <w:szCs w:val="24"/>
        </w:rPr>
        <w:t xml:space="preserve"> and the Local Government Employers Association in </w:t>
      </w:r>
      <w:r w:rsidR="000A5142" w:rsidRPr="000A5142">
        <w:rPr>
          <w:rFonts w:ascii="Arial" w:hAnsi="Arial" w:cs="Arial"/>
          <w:i/>
          <w:sz w:val="24"/>
          <w:szCs w:val="24"/>
        </w:rPr>
        <w:t>“Redundancy: the 39 Steps”</w:t>
      </w:r>
      <w:r w:rsidR="000A5142" w:rsidRPr="000A5142">
        <w:rPr>
          <w:rFonts w:ascii="Arial" w:hAnsi="Arial" w:cs="Arial"/>
          <w:sz w:val="24"/>
          <w:szCs w:val="24"/>
        </w:rPr>
        <w:t>.</w:t>
      </w:r>
    </w:p>
    <w:p w:rsidR="000A5142" w:rsidRDefault="000A5142" w:rsidP="000A5142">
      <w:pPr>
        <w:spacing w:after="0" w:line="240" w:lineRule="auto"/>
        <w:ind w:left="720" w:hanging="720"/>
        <w:rPr>
          <w:rFonts w:ascii="Arial" w:hAnsi="Arial" w:cs="Arial"/>
          <w:sz w:val="24"/>
          <w:szCs w:val="24"/>
        </w:rPr>
      </w:pPr>
    </w:p>
    <w:p w:rsidR="00BB40B4" w:rsidRDefault="00BB40B4" w:rsidP="000A5142">
      <w:pPr>
        <w:spacing w:after="0" w:line="240" w:lineRule="auto"/>
        <w:ind w:left="720" w:hanging="720"/>
        <w:rPr>
          <w:rFonts w:ascii="Arial" w:hAnsi="Arial" w:cs="Arial"/>
          <w:sz w:val="24"/>
          <w:szCs w:val="24"/>
        </w:rPr>
      </w:pPr>
    </w:p>
    <w:p w:rsidR="00BB40B4" w:rsidRDefault="00BB40B4" w:rsidP="000A5142">
      <w:pPr>
        <w:spacing w:after="0" w:line="240" w:lineRule="auto"/>
        <w:ind w:left="720" w:hanging="720"/>
        <w:rPr>
          <w:rFonts w:ascii="Arial" w:hAnsi="Arial" w:cs="Arial"/>
          <w:sz w:val="24"/>
          <w:szCs w:val="24"/>
        </w:rPr>
      </w:pPr>
    </w:p>
    <w:p w:rsidR="00BB40B4" w:rsidRDefault="00BB40B4" w:rsidP="000A5142">
      <w:pPr>
        <w:spacing w:after="0" w:line="240" w:lineRule="auto"/>
        <w:ind w:left="720" w:hanging="720"/>
        <w:rPr>
          <w:rFonts w:ascii="Arial" w:hAnsi="Arial" w:cs="Arial"/>
          <w:sz w:val="24"/>
          <w:szCs w:val="24"/>
        </w:rPr>
      </w:pPr>
    </w:p>
    <w:p w:rsidR="00BB40B4" w:rsidRDefault="00BB40B4" w:rsidP="000A5142">
      <w:pPr>
        <w:spacing w:after="0" w:line="240" w:lineRule="auto"/>
        <w:ind w:left="720" w:hanging="720"/>
        <w:rPr>
          <w:rFonts w:ascii="Arial" w:hAnsi="Arial" w:cs="Arial"/>
          <w:sz w:val="24"/>
          <w:szCs w:val="24"/>
        </w:rPr>
      </w:pPr>
    </w:p>
    <w:p w:rsidR="00BB40B4" w:rsidRDefault="00BB40B4" w:rsidP="000A5142">
      <w:pPr>
        <w:spacing w:after="0" w:line="240" w:lineRule="auto"/>
        <w:ind w:left="720" w:hanging="720"/>
        <w:rPr>
          <w:rFonts w:ascii="Arial" w:hAnsi="Arial" w:cs="Arial"/>
          <w:sz w:val="24"/>
          <w:szCs w:val="24"/>
        </w:rPr>
      </w:pPr>
    </w:p>
    <w:p w:rsidR="000A5142" w:rsidRPr="000A5142" w:rsidRDefault="004A1073" w:rsidP="000A5142">
      <w:pPr>
        <w:spacing w:after="0" w:line="240" w:lineRule="auto"/>
        <w:ind w:left="720" w:hanging="720"/>
        <w:rPr>
          <w:rFonts w:ascii="Arial" w:hAnsi="Arial" w:cs="Arial"/>
          <w:sz w:val="24"/>
          <w:szCs w:val="24"/>
        </w:rPr>
      </w:pPr>
      <w:r>
        <w:rPr>
          <w:rFonts w:ascii="Arial" w:hAnsi="Arial" w:cs="Arial"/>
          <w:sz w:val="24"/>
          <w:szCs w:val="24"/>
        </w:rPr>
        <w:t>7</w:t>
      </w:r>
      <w:r w:rsidR="000A5142" w:rsidRPr="000A5142">
        <w:rPr>
          <w:rFonts w:ascii="Arial" w:hAnsi="Arial" w:cs="Arial"/>
          <w:sz w:val="24"/>
          <w:szCs w:val="24"/>
        </w:rPr>
        <w:t>.</w:t>
      </w:r>
      <w:r w:rsidR="00BB4CBF">
        <w:rPr>
          <w:rFonts w:ascii="Arial" w:hAnsi="Arial" w:cs="Arial"/>
          <w:sz w:val="24"/>
          <w:szCs w:val="24"/>
        </w:rPr>
        <w:t>3</w:t>
      </w:r>
      <w:r w:rsidR="000A5142" w:rsidRPr="000A5142">
        <w:rPr>
          <w:rFonts w:ascii="Arial" w:hAnsi="Arial" w:cs="Arial"/>
          <w:sz w:val="24"/>
          <w:szCs w:val="24"/>
        </w:rPr>
        <w:tab/>
        <w:t>There are also the national conditions of service for each type of employee, namely the: -</w:t>
      </w:r>
    </w:p>
    <w:p w:rsidR="000A5142" w:rsidRPr="000A5142" w:rsidRDefault="000A5142" w:rsidP="000A5142">
      <w:pPr>
        <w:spacing w:after="0" w:line="240" w:lineRule="auto"/>
        <w:ind w:left="720" w:hanging="720"/>
        <w:rPr>
          <w:rFonts w:ascii="Arial" w:hAnsi="Arial" w:cs="Arial"/>
          <w:sz w:val="24"/>
          <w:szCs w:val="24"/>
        </w:rPr>
      </w:pPr>
    </w:p>
    <w:p w:rsidR="000A5142" w:rsidRPr="000A5142" w:rsidRDefault="000A5142" w:rsidP="000F7C7E">
      <w:pPr>
        <w:numPr>
          <w:ilvl w:val="0"/>
          <w:numId w:val="7"/>
        </w:numPr>
        <w:tabs>
          <w:tab w:val="clear" w:pos="1449"/>
          <w:tab w:val="num" w:pos="1134"/>
        </w:tabs>
        <w:spacing w:after="0" w:line="240" w:lineRule="auto"/>
        <w:ind w:left="1134"/>
        <w:rPr>
          <w:rFonts w:ascii="Arial" w:hAnsi="Arial" w:cs="Arial"/>
          <w:sz w:val="24"/>
          <w:szCs w:val="24"/>
        </w:rPr>
      </w:pPr>
      <w:r w:rsidRPr="000A5142">
        <w:rPr>
          <w:rFonts w:ascii="Arial" w:hAnsi="Arial" w:cs="Arial"/>
          <w:i/>
          <w:sz w:val="24"/>
          <w:szCs w:val="24"/>
        </w:rPr>
        <w:t>“Conditions of Service for School Teachers in England and Wales”</w:t>
      </w:r>
      <w:r w:rsidRPr="000A5142">
        <w:rPr>
          <w:rFonts w:ascii="Arial" w:hAnsi="Arial" w:cs="Arial"/>
          <w:sz w:val="24"/>
          <w:szCs w:val="24"/>
        </w:rPr>
        <w:t xml:space="preserve"> (the </w:t>
      </w:r>
      <w:r w:rsidRPr="000A5142">
        <w:rPr>
          <w:rFonts w:ascii="Arial" w:hAnsi="Arial" w:cs="Arial"/>
          <w:i/>
          <w:sz w:val="24"/>
          <w:szCs w:val="24"/>
        </w:rPr>
        <w:t>“Burgundy”</w:t>
      </w:r>
      <w:r w:rsidRPr="000A5142">
        <w:rPr>
          <w:rFonts w:ascii="Arial" w:hAnsi="Arial" w:cs="Arial"/>
          <w:sz w:val="24"/>
          <w:szCs w:val="24"/>
        </w:rPr>
        <w:t xml:space="preserve"> Book); and</w:t>
      </w:r>
    </w:p>
    <w:p w:rsidR="000A5142" w:rsidRPr="000A5142" w:rsidRDefault="000A5142" w:rsidP="000F7C7E">
      <w:pPr>
        <w:numPr>
          <w:ilvl w:val="0"/>
          <w:numId w:val="7"/>
        </w:numPr>
        <w:tabs>
          <w:tab w:val="clear" w:pos="1449"/>
          <w:tab w:val="num" w:pos="1134"/>
        </w:tabs>
        <w:spacing w:after="0" w:line="240" w:lineRule="auto"/>
        <w:ind w:left="1134"/>
        <w:rPr>
          <w:rFonts w:ascii="Arial" w:hAnsi="Arial" w:cs="Arial"/>
          <w:sz w:val="24"/>
          <w:szCs w:val="24"/>
        </w:rPr>
      </w:pPr>
      <w:r w:rsidRPr="000A5142">
        <w:rPr>
          <w:rFonts w:ascii="Arial" w:hAnsi="Arial" w:cs="Arial"/>
          <w:i/>
          <w:sz w:val="24"/>
          <w:szCs w:val="24"/>
        </w:rPr>
        <w:t>“Conditions of Service for all Local Authority Employees”</w:t>
      </w:r>
      <w:r w:rsidRPr="000A5142">
        <w:rPr>
          <w:rFonts w:ascii="Arial" w:hAnsi="Arial" w:cs="Arial"/>
          <w:sz w:val="24"/>
          <w:szCs w:val="24"/>
        </w:rPr>
        <w:t xml:space="preserve"> (the </w:t>
      </w:r>
      <w:r w:rsidRPr="000A5142">
        <w:rPr>
          <w:rFonts w:ascii="Arial" w:hAnsi="Arial" w:cs="Arial"/>
          <w:i/>
          <w:sz w:val="24"/>
          <w:szCs w:val="24"/>
        </w:rPr>
        <w:t>“Green”</w:t>
      </w:r>
      <w:r w:rsidRPr="000A5142">
        <w:rPr>
          <w:rFonts w:ascii="Arial" w:hAnsi="Arial" w:cs="Arial"/>
          <w:sz w:val="24"/>
          <w:szCs w:val="24"/>
        </w:rPr>
        <w:t xml:space="preserve"> Book).</w:t>
      </w:r>
    </w:p>
    <w:p w:rsidR="000A5142" w:rsidRPr="000A5142" w:rsidRDefault="000A5142" w:rsidP="000A5142">
      <w:pPr>
        <w:spacing w:after="0" w:line="240" w:lineRule="auto"/>
        <w:ind w:left="720" w:hanging="720"/>
        <w:rPr>
          <w:rFonts w:ascii="Arial" w:hAnsi="Arial" w:cs="Arial"/>
          <w:sz w:val="24"/>
          <w:szCs w:val="24"/>
        </w:rPr>
      </w:pPr>
    </w:p>
    <w:p w:rsidR="000A5142" w:rsidRPr="000A5142" w:rsidRDefault="004A1073" w:rsidP="000A5142">
      <w:pPr>
        <w:spacing w:after="0" w:line="240" w:lineRule="auto"/>
        <w:ind w:left="720" w:hanging="720"/>
        <w:rPr>
          <w:rFonts w:ascii="Arial" w:hAnsi="Arial" w:cs="Arial"/>
          <w:sz w:val="24"/>
          <w:szCs w:val="24"/>
        </w:rPr>
      </w:pPr>
      <w:r>
        <w:rPr>
          <w:rFonts w:ascii="Arial" w:hAnsi="Arial" w:cs="Arial"/>
          <w:sz w:val="24"/>
          <w:szCs w:val="24"/>
        </w:rPr>
        <w:t>7</w:t>
      </w:r>
      <w:r w:rsidR="000A5142" w:rsidRPr="000A5142">
        <w:rPr>
          <w:rFonts w:ascii="Arial" w:hAnsi="Arial" w:cs="Arial"/>
          <w:sz w:val="24"/>
          <w:szCs w:val="24"/>
        </w:rPr>
        <w:t>.</w:t>
      </w:r>
      <w:r w:rsidR="00BB4CBF">
        <w:rPr>
          <w:rFonts w:ascii="Arial" w:hAnsi="Arial" w:cs="Arial"/>
          <w:sz w:val="24"/>
          <w:szCs w:val="24"/>
        </w:rPr>
        <w:t>4</w:t>
      </w:r>
      <w:r w:rsidR="000A5142" w:rsidRPr="000A5142">
        <w:rPr>
          <w:rFonts w:ascii="Arial" w:hAnsi="Arial" w:cs="Arial"/>
          <w:sz w:val="24"/>
          <w:szCs w:val="24"/>
        </w:rPr>
        <w:tab/>
        <w:t xml:space="preserve">In addition, the annual </w:t>
      </w:r>
      <w:r w:rsidR="000A5142" w:rsidRPr="000A5142">
        <w:rPr>
          <w:rFonts w:ascii="Arial" w:hAnsi="Arial" w:cs="Arial"/>
          <w:i/>
          <w:sz w:val="24"/>
          <w:szCs w:val="24"/>
        </w:rPr>
        <w:t>“School Teachers’ Pay and Conditions Document”</w:t>
      </w:r>
      <w:r w:rsidR="000A5142" w:rsidRPr="000A5142">
        <w:rPr>
          <w:rFonts w:ascii="Arial" w:hAnsi="Arial" w:cs="Arial"/>
          <w:sz w:val="24"/>
          <w:szCs w:val="24"/>
        </w:rPr>
        <w:t xml:space="preserve"> is also a useful reference point for teaching staff. </w:t>
      </w:r>
    </w:p>
    <w:p w:rsidR="00EF3102" w:rsidRPr="000A5142" w:rsidRDefault="00EF3102" w:rsidP="000A5142">
      <w:pPr>
        <w:autoSpaceDE w:val="0"/>
        <w:autoSpaceDN w:val="0"/>
        <w:adjustRightInd w:val="0"/>
        <w:spacing w:after="0" w:line="240" w:lineRule="auto"/>
        <w:ind w:left="349"/>
        <w:jc w:val="both"/>
        <w:rPr>
          <w:rFonts w:ascii="Arial" w:hAnsi="Arial" w:cs="Arial"/>
          <w:b/>
          <w:bCs/>
          <w:sz w:val="24"/>
          <w:szCs w:val="24"/>
        </w:rPr>
      </w:pPr>
    </w:p>
    <w:p w:rsidR="00EF3102" w:rsidRDefault="00EF3102" w:rsidP="00712295">
      <w:pPr>
        <w:spacing w:after="0" w:line="240" w:lineRule="auto"/>
        <w:jc w:val="right"/>
        <w:rPr>
          <w:rFonts w:ascii="Arial" w:hAnsi="Arial" w:cs="Arial"/>
          <w:b/>
          <w:bCs/>
          <w:sz w:val="24"/>
          <w:szCs w:val="24"/>
        </w:rPr>
      </w:pPr>
    </w:p>
    <w:sectPr w:rsidR="00EF3102" w:rsidSect="00EC3BFF">
      <w:footerReference w:type="default" r:id="rId12"/>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BD8" w:rsidRDefault="00310BD8" w:rsidP="00EE45CA">
      <w:pPr>
        <w:spacing w:after="0" w:line="240" w:lineRule="auto"/>
      </w:pPr>
      <w:r>
        <w:separator/>
      </w:r>
    </w:p>
  </w:endnote>
  <w:endnote w:type="continuationSeparator" w:id="0">
    <w:p w:rsidR="00310BD8" w:rsidRDefault="00310BD8" w:rsidP="00EE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FF" w:rsidRPr="00EC3BFF" w:rsidRDefault="00EC3BFF">
    <w:pPr>
      <w:pStyle w:val="Footer"/>
      <w:jc w:val="center"/>
      <w:rPr>
        <w:rFonts w:ascii="Arial" w:hAnsi="Arial" w:cs="Arial"/>
        <w:sz w:val="24"/>
        <w:szCs w:val="24"/>
      </w:rPr>
    </w:pPr>
    <w:r w:rsidRPr="00EC3BFF">
      <w:rPr>
        <w:rFonts w:ascii="Arial" w:hAnsi="Arial" w:cs="Arial"/>
        <w:sz w:val="24"/>
        <w:szCs w:val="24"/>
      </w:rPr>
      <w:fldChar w:fldCharType="begin"/>
    </w:r>
    <w:r w:rsidRPr="00EC3BFF">
      <w:rPr>
        <w:rFonts w:ascii="Arial" w:hAnsi="Arial" w:cs="Arial"/>
        <w:sz w:val="24"/>
        <w:szCs w:val="24"/>
      </w:rPr>
      <w:instrText xml:space="preserve"> PAGE   \* MERGEFORMAT </w:instrText>
    </w:r>
    <w:r w:rsidRPr="00EC3BFF">
      <w:rPr>
        <w:rFonts w:ascii="Arial" w:hAnsi="Arial" w:cs="Arial"/>
        <w:sz w:val="24"/>
        <w:szCs w:val="24"/>
      </w:rPr>
      <w:fldChar w:fldCharType="separate"/>
    </w:r>
    <w:r w:rsidR="00FA6C4E">
      <w:rPr>
        <w:rFonts w:ascii="Arial" w:hAnsi="Arial" w:cs="Arial"/>
        <w:noProof/>
        <w:sz w:val="24"/>
        <w:szCs w:val="24"/>
      </w:rPr>
      <w:t>1</w:t>
    </w:r>
    <w:r w:rsidRPr="00EC3BFF">
      <w:rPr>
        <w:rFonts w:ascii="Arial" w:hAnsi="Arial" w:cs="Arial"/>
        <w:noProof/>
        <w:sz w:val="24"/>
        <w:szCs w:val="24"/>
      </w:rPr>
      <w:fldChar w:fldCharType="end"/>
    </w:r>
  </w:p>
  <w:p w:rsidR="00A1293D" w:rsidRPr="00EC3BFF" w:rsidRDefault="00D42D42" w:rsidP="00EC3BFF">
    <w:pPr>
      <w:pStyle w:val="Footer"/>
      <w:jc w:val="right"/>
      <w:rPr>
        <w:sz w:val="20"/>
        <w:szCs w:val="20"/>
      </w:rPr>
    </w:pPr>
    <w:r>
      <w:rPr>
        <w:sz w:val="20"/>
        <w:szCs w:val="20"/>
      </w:rPr>
      <w:t>Employment Protection: Policy for Managing Change 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BD8" w:rsidRDefault="00310BD8" w:rsidP="00EE45CA">
      <w:pPr>
        <w:spacing w:after="0" w:line="240" w:lineRule="auto"/>
      </w:pPr>
      <w:r>
        <w:separator/>
      </w:r>
    </w:p>
  </w:footnote>
  <w:footnote w:type="continuationSeparator" w:id="0">
    <w:p w:rsidR="00310BD8" w:rsidRDefault="00310BD8" w:rsidP="00EE4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52256"/>
    <w:multiLevelType w:val="multilevel"/>
    <w:tmpl w:val="FC5877D0"/>
    <w:lvl w:ilvl="0">
      <w:start w:val="9"/>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1E08B0"/>
    <w:multiLevelType w:val="hybridMultilevel"/>
    <w:tmpl w:val="E972594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39DA1B14"/>
    <w:multiLevelType w:val="hybridMultilevel"/>
    <w:tmpl w:val="104EE3AA"/>
    <w:lvl w:ilvl="0" w:tplc="08090001">
      <w:start w:val="1"/>
      <w:numFmt w:val="bullet"/>
      <w:lvlText w:val=""/>
      <w:lvlJc w:val="left"/>
      <w:pPr>
        <w:tabs>
          <w:tab w:val="num" w:pos="1449"/>
        </w:tabs>
        <w:ind w:left="1449" w:hanging="360"/>
      </w:pPr>
      <w:rPr>
        <w:rFonts w:ascii="Symbol" w:hAnsi="Symbol" w:hint="default"/>
      </w:rPr>
    </w:lvl>
    <w:lvl w:ilvl="1" w:tplc="08090003" w:tentative="1">
      <w:start w:val="1"/>
      <w:numFmt w:val="bullet"/>
      <w:lvlText w:val="o"/>
      <w:lvlJc w:val="left"/>
      <w:pPr>
        <w:tabs>
          <w:tab w:val="num" w:pos="2169"/>
        </w:tabs>
        <w:ind w:left="2169" w:hanging="360"/>
      </w:pPr>
      <w:rPr>
        <w:rFonts w:ascii="Courier New" w:hAnsi="Courier New" w:cs="Courier New" w:hint="default"/>
      </w:rPr>
    </w:lvl>
    <w:lvl w:ilvl="2" w:tplc="08090005" w:tentative="1">
      <w:start w:val="1"/>
      <w:numFmt w:val="bullet"/>
      <w:lvlText w:val=""/>
      <w:lvlJc w:val="left"/>
      <w:pPr>
        <w:tabs>
          <w:tab w:val="num" w:pos="2889"/>
        </w:tabs>
        <w:ind w:left="2889" w:hanging="360"/>
      </w:pPr>
      <w:rPr>
        <w:rFonts w:ascii="Wingdings" w:hAnsi="Wingdings" w:hint="default"/>
      </w:rPr>
    </w:lvl>
    <w:lvl w:ilvl="3" w:tplc="08090001" w:tentative="1">
      <w:start w:val="1"/>
      <w:numFmt w:val="bullet"/>
      <w:lvlText w:val=""/>
      <w:lvlJc w:val="left"/>
      <w:pPr>
        <w:tabs>
          <w:tab w:val="num" w:pos="3609"/>
        </w:tabs>
        <w:ind w:left="3609" w:hanging="360"/>
      </w:pPr>
      <w:rPr>
        <w:rFonts w:ascii="Symbol" w:hAnsi="Symbol" w:hint="default"/>
      </w:rPr>
    </w:lvl>
    <w:lvl w:ilvl="4" w:tplc="08090003" w:tentative="1">
      <w:start w:val="1"/>
      <w:numFmt w:val="bullet"/>
      <w:lvlText w:val="o"/>
      <w:lvlJc w:val="left"/>
      <w:pPr>
        <w:tabs>
          <w:tab w:val="num" w:pos="4329"/>
        </w:tabs>
        <w:ind w:left="4329" w:hanging="360"/>
      </w:pPr>
      <w:rPr>
        <w:rFonts w:ascii="Courier New" w:hAnsi="Courier New" w:cs="Courier New" w:hint="default"/>
      </w:rPr>
    </w:lvl>
    <w:lvl w:ilvl="5" w:tplc="08090005" w:tentative="1">
      <w:start w:val="1"/>
      <w:numFmt w:val="bullet"/>
      <w:lvlText w:val=""/>
      <w:lvlJc w:val="left"/>
      <w:pPr>
        <w:tabs>
          <w:tab w:val="num" w:pos="5049"/>
        </w:tabs>
        <w:ind w:left="5049" w:hanging="360"/>
      </w:pPr>
      <w:rPr>
        <w:rFonts w:ascii="Wingdings" w:hAnsi="Wingdings" w:hint="default"/>
      </w:rPr>
    </w:lvl>
    <w:lvl w:ilvl="6" w:tplc="08090001" w:tentative="1">
      <w:start w:val="1"/>
      <w:numFmt w:val="bullet"/>
      <w:lvlText w:val=""/>
      <w:lvlJc w:val="left"/>
      <w:pPr>
        <w:tabs>
          <w:tab w:val="num" w:pos="5769"/>
        </w:tabs>
        <w:ind w:left="5769" w:hanging="360"/>
      </w:pPr>
      <w:rPr>
        <w:rFonts w:ascii="Symbol" w:hAnsi="Symbol" w:hint="default"/>
      </w:rPr>
    </w:lvl>
    <w:lvl w:ilvl="7" w:tplc="08090003" w:tentative="1">
      <w:start w:val="1"/>
      <w:numFmt w:val="bullet"/>
      <w:lvlText w:val="o"/>
      <w:lvlJc w:val="left"/>
      <w:pPr>
        <w:tabs>
          <w:tab w:val="num" w:pos="6489"/>
        </w:tabs>
        <w:ind w:left="6489" w:hanging="360"/>
      </w:pPr>
      <w:rPr>
        <w:rFonts w:ascii="Courier New" w:hAnsi="Courier New" w:cs="Courier New" w:hint="default"/>
      </w:rPr>
    </w:lvl>
    <w:lvl w:ilvl="8" w:tplc="08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48885A65"/>
    <w:multiLevelType w:val="hybridMultilevel"/>
    <w:tmpl w:val="1E1EA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E823F19"/>
    <w:multiLevelType w:val="hybridMultilevel"/>
    <w:tmpl w:val="C760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7043B"/>
    <w:multiLevelType w:val="hybridMultilevel"/>
    <w:tmpl w:val="5DAC2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6741464"/>
    <w:multiLevelType w:val="hybridMultilevel"/>
    <w:tmpl w:val="D70EF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9F72F1"/>
    <w:multiLevelType w:val="multilevel"/>
    <w:tmpl w:val="C3925A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8D"/>
    <w:rsid w:val="0000017D"/>
    <w:rsid w:val="00003254"/>
    <w:rsid w:val="00005E76"/>
    <w:rsid w:val="0001078F"/>
    <w:rsid w:val="00010B2D"/>
    <w:rsid w:val="000170F2"/>
    <w:rsid w:val="00022146"/>
    <w:rsid w:val="0002747B"/>
    <w:rsid w:val="0003086D"/>
    <w:rsid w:val="00033757"/>
    <w:rsid w:val="000346D8"/>
    <w:rsid w:val="0003476A"/>
    <w:rsid w:val="0003546D"/>
    <w:rsid w:val="0004567E"/>
    <w:rsid w:val="00050DF9"/>
    <w:rsid w:val="00056AF5"/>
    <w:rsid w:val="000616DB"/>
    <w:rsid w:val="000618F8"/>
    <w:rsid w:val="00063824"/>
    <w:rsid w:val="00064D43"/>
    <w:rsid w:val="0006634C"/>
    <w:rsid w:val="0006710D"/>
    <w:rsid w:val="00074350"/>
    <w:rsid w:val="000832CA"/>
    <w:rsid w:val="0008437D"/>
    <w:rsid w:val="00086CC2"/>
    <w:rsid w:val="00090EA0"/>
    <w:rsid w:val="000A3508"/>
    <w:rsid w:val="000A5142"/>
    <w:rsid w:val="000A5190"/>
    <w:rsid w:val="000B0A39"/>
    <w:rsid w:val="000C72F0"/>
    <w:rsid w:val="000D080F"/>
    <w:rsid w:val="000D3642"/>
    <w:rsid w:val="000E54B3"/>
    <w:rsid w:val="000E6616"/>
    <w:rsid w:val="000E7E1B"/>
    <w:rsid w:val="000F7C7E"/>
    <w:rsid w:val="00101528"/>
    <w:rsid w:val="0010609C"/>
    <w:rsid w:val="00122105"/>
    <w:rsid w:val="00135567"/>
    <w:rsid w:val="001371E0"/>
    <w:rsid w:val="00150615"/>
    <w:rsid w:val="001564F3"/>
    <w:rsid w:val="001577F6"/>
    <w:rsid w:val="001603E1"/>
    <w:rsid w:val="00163039"/>
    <w:rsid w:val="00164221"/>
    <w:rsid w:val="001652B4"/>
    <w:rsid w:val="00165506"/>
    <w:rsid w:val="001660AD"/>
    <w:rsid w:val="00186B58"/>
    <w:rsid w:val="001A175A"/>
    <w:rsid w:val="001A37FF"/>
    <w:rsid w:val="001A5A7A"/>
    <w:rsid w:val="001A7FF7"/>
    <w:rsid w:val="001B0BD8"/>
    <w:rsid w:val="001C04BF"/>
    <w:rsid w:val="001C4CA8"/>
    <w:rsid w:val="001C6EC7"/>
    <w:rsid w:val="001C6F5F"/>
    <w:rsid w:val="001D4A56"/>
    <w:rsid w:val="001E7883"/>
    <w:rsid w:val="001F1369"/>
    <w:rsid w:val="001F1ACD"/>
    <w:rsid w:val="001F1CCC"/>
    <w:rsid w:val="001F5790"/>
    <w:rsid w:val="00204BC2"/>
    <w:rsid w:val="0020520F"/>
    <w:rsid w:val="00207DD3"/>
    <w:rsid w:val="00211BC4"/>
    <w:rsid w:val="002123B9"/>
    <w:rsid w:val="002135FF"/>
    <w:rsid w:val="00221473"/>
    <w:rsid w:val="00226F91"/>
    <w:rsid w:val="002303C6"/>
    <w:rsid w:val="002375C8"/>
    <w:rsid w:val="002475CD"/>
    <w:rsid w:val="00260B3F"/>
    <w:rsid w:val="00276ADF"/>
    <w:rsid w:val="002837C1"/>
    <w:rsid w:val="00286207"/>
    <w:rsid w:val="00287130"/>
    <w:rsid w:val="00294060"/>
    <w:rsid w:val="002A0FEB"/>
    <w:rsid w:val="002A3428"/>
    <w:rsid w:val="002B3819"/>
    <w:rsid w:val="002D50E7"/>
    <w:rsid w:val="002D61C6"/>
    <w:rsid w:val="002E02CA"/>
    <w:rsid w:val="002E1B4D"/>
    <w:rsid w:val="002E7B50"/>
    <w:rsid w:val="002F5652"/>
    <w:rsid w:val="003006EA"/>
    <w:rsid w:val="003028A7"/>
    <w:rsid w:val="003068CA"/>
    <w:rsid w:val="00310BD8"/>
    <w:rsid w:val="0032109F"/>
    <w:rsid w:val="00325038"/>
    <w:rsid w:val="003320B6"/>
    <w:rsid w:val="003334E6"/>
    <w:rsid w:val="00333FE9"/>
    <w:rsid w:val="0034127E"/>
    <w:rsid w:val="00345A47"/>
    <w:rsid w:val="00346213"/>
    <w:rsid w:val="003565E6"/>
    <w:rsid w:val="00360657"/>
    <w:rsid w:val="00371FB6"/>
    <w:rsid w:val="00374FC6"/>
    <w:rsid w:val="003804C0"/>
    <w:rsid w:val="00392488"/>
    <w:rsid w:val="003A0A9A"/>
    <w:rsid w:val="003A2AF5"/>
    <w:rsid w:val="003B0BCB"/>
    <w:rsid w:val="003B5E9A"/>
    <w:rsid w:val="003C2262"/>
    <w:rsid w:val="003C33AE"/>
    <w:rsid w:val="003C41E5"/>
    <w:rsid w:val="003C7308"/>
    <w:rsid w:val="003C7DBB"/>
    <w:rsid w:val="003D0532"/>
    <w:rsid w:val="003E13ED"/>
    <w:rsid w:val="003E1B35"/>
    <w:rsid w:val="003F2A78"/>
    <w:rsid w:val="004005B1"/>
    <w:rsid w:val="004136C9"/>
    <w:rsid w:val="004217DF"/>
    <w:rsid w:val="00424A8C"/>
    <w:rsid w:val="00425E6E"/>
    <w:rsid w:val="0043151C"/>
    <w:rsid w:val="00434818"/>
    <w:rsid w:val="0043624D"/>
    <w:rsid w:val="00443E1E"/>
    <w:rsid w:val="004533EE"/>
    <w:rsid w:val="004542CC"/>
    <w:rsid w:val="00465C0F"/>
    <w:rsid w:val="00465CAC"/>
    <w:rsid w:val="00467726"/>
    <w:rsid w:val="004726C6"/>
    <w:rsid w:val="00473150"/>
    <w:rsid w:val="00480126"/>
    <w:rsid w:val="00481FB0"/>
    <w:rsid w:val="004832C8"/>
    <w:rsid w:val="00491B3E"/>
    <w:rsid w:val="00492952"/>
    <w:rsid w:val="00493C75"/>
    <w:rsid w:val="004958BD"/>
    <w:rsid w:val="00497A8F"/>
    <w:rsid w:val="004A1073"/>
    <w:rsid w:val="004A4762"/>
    <w:rsid w:val="004A6454"/>
    <w:rsid w:val="004C3E1E"/>
    <w:rsid w:val="004D1A73"/>
    <w:rsid w:val="004D3822"/>
    <w:rsid w:val="004E2DBD"/>
    <w:rsid w:val="004E6283"/>
    <w:rsid w:val="004F2E55"/>
    <w:rsid w:val="0051120B"/>
    <w:rsid w:val="005176EB"/>
    <w:rsid w:val="00536425"/>
    <w:rsid w:val="00537526"/>
    <w:rsid w:val="00542C6D"/>
    <w:rsid w:val="00544435"/>
    <w:rsid w:val="00546587"/>
    <w:rsid w:val="00547841"/>
    <w:rsid w:val="00560BBA"/>
    <w:rsid w:val="005767FC"/>
    <w:rsid w:val="00581318"/>
    <w:rsid w:val="00583017"/>
    <w:rsid w:val="00585E3B"/>
    <w:rsid w:val="00594C99"/>
    <w:rsid w:val="00595855"/>
    <w:rsid w:val="0059593A"/>
    <w:rsid w:val="005A2E6E"/>
    <w:rsid w:val="005B2B01"/>
    <w:rsid w:val="005B42D5"/>
    <w:rsid w:val="005C2CE6"/>
    <w:rsid w:val="005C382C"/>
    <w:rsid w:val="005C3889"/>
    <w:rsid w:val="005C4392"/>
    <w:rsid w:val="005C449A"/>
    <w:rsid w:val="005C55D5"/>
    <w:rsid w:val="005C568F"/>
    <w:rsid w:val="005D1849"/>
    <w:rsid w:val="005D222C"/>
    <w:rsid w:val="005D4E04"/>
    <w:rsid w:val="005D6B7A"/>
    <w:rsid w:val="005E4D38"/>
    <w:rsid w:val="005E5124"/>
    <w:rsid w:val="005E7A36"/>
    <w:rsid w:val="005F1155"/>
    <w:rsid w:val="005F11A6"/>
    <w:rsid w:val="005F6DDB"/>
    <w:rsid w:val="006013C5"/>
    <w:rsid w:val="00605AE6"/>
    <w:rsid w:val="0060614D"/>
    <w:rsid w:val="006106B5"/>
    <w:rsid w:val="00611C04"/>
    <w:rsid w:val="00611CFC"/>
    <w:rsid w:val="00614E4A"/>
    <w:rsid w:val="0061523D"/>
    <w:rsid w:val="00615281"/>
    <w:rsid w:val="0061583D"/>
    <w:rsid w:val="00623788"/>
    <w:rsid w:val="0062709A"/>
    <w:rsid w:val="00631B95"/>
    <w:rsid w:val="006401D8"/>
    <w:rsid w:val="0064070C"/>
    <w:rsid w:val="00642FB6"/>
    <w:rsid w:val="00654E0D"/>
    <w:rsid w:val="00671CDB"/>
    <w:rsid w:val="00671DD1"/>
    <w:rsid w:val="00676296"/>
    <w:rsid w:val="00680886"/>
    <w:rsid w:val="006828DC"/>
    <w:rsid w:val="00687B6C"/>
    <w:rsid w:val="00692F21"/>
    <w:rsid w:val="006A1937"/>
    <w:rsid w:val="006A4B03"/>
    <w:rsid w:val="006A6EC4"/>
    <w:rsid w:val="006B179B"/>
    <w:rsid w:val="006C6612"/>
    <w:rsid w:val="006C719D"/>
    <w:rsid w:val="006C752B"/>
    <w:rsid w:val="006D00FA"/>
    <w:rsid w:val="006E3724"/>
    <w:rsid w:val="006E50B4"/>
    <w:rsid w:val="006E6EF3"/>
    <w:rsid w:val="006E768A"/>
    <w:rsid w:val="006F1351"/>
    <w:rsid w:val="006F4270"/>
    <w:rsid w:val="007007BB"/>
    <w:rsid w:val="00702CF8"/>
    <w:rsid w:val="00703B3C"/>
    <w:rsid w:val="00712295"/>
    <w:rsid w:val="0071307F"/>
    <w:rsid w:val="00716252"/>
    <w:rsid w:val="00724699"/>
    <w:rsid w:val="00736556"/>
    <w:rsid w:val="00740D29"/>
    <w:rsid w:val="00741F0B"/>
    <w:rsid w:val="007473DB"/>
    <w:rsid w:val="00755680"/>
    <w:rsid w:val="0076292E"/>
    <w:rsid w:val="007630F1"/>
    <w:rsid w:val="0076398B"/>
    <w:rsid w:val="007661FC"/>
    <w:rsid w:val="007670F9"/>
    <w:rsid w:val="00777B2D"/>
    <w:rsid w:val="00781186"/>
    <w:rsid w:val="00783166"/>
    <w:rsid w:val="0078400E"/>
    <w:rsid w:val="0079027B"/>
    <w:rsid w:val="0079712F"/>
    <w:rsid w:val="007A2EE2"/>
    <w:rsid w:val="007A3412"/>
    <w:rsid w:val="007A4F77"/>
    <w:rsid w:val="007A7291"/>
    <w:rsid w:val="007B0D06"/>
    <w:rsid w:val="007B7559"/>
    <w:rsid w:val="007C07AA"/>
    <w:rsid w:val="007C60EF"/>
    <w:rsid w:val="007D0B32"/>
    <w:rsid w:val="007D7542"/>
    <w:rsid w:val="007E2EE6"/>
    <w:rsid w:val="007E4AFC"/>
    <w:rsid w:val="007E4CCA"/>
    <w:rsid w:val="007E68E7"/>
    <w:rsid w:val="007F7621"/>
    <w:rsid w:val="00815D85"/>
    <w:rsid w:val="008245B5"/>
    <w:rsid w:val="00826DFB"/>
    <w:rsid w:val="008333F3"/>
    <w:rsid w:val="00833BA9"/>
    <w:rsid w:val="00834624"/>
    <w:rsid w:val="00850030"/>
    <w:rsid w:val="00852304"/>
    <w:rsid w:val="00854574"/>
    <w:rsid w:val="00877312"/>
    <w:rsid w:val="00890997"/>
    <w:rsid w:val="00896629"/>
    <w:rsid w:val="008A4008"/>
    <w:rsid w:val="008A62C2"/>
    <w:rsid w:val="008B51AA"/>
    <w:rsid w:val="008B732A"/>
    <w:rsid w:val="008C3AE8"/>
    <w:rsid w:val="008C47BE"/>
    <w:rsid w:val="008C48B7"/>
    <w:rsid w:val="008D110E"/>
    <w:rsid w:val="008D18AD"/>
    <w:rsid w:val="008D5335"/>
    <w:rsid w:val="008E0016"/>
    <w:rsid w:val="008E343A"/>
    <w:rsid w:val="008E43F5"/>
    <w:rsid w:val="008E462B"/>
    <w:rsid w:val="008E5E7E"/>
    <w:rsid w:val="008F5B80"/>
    <w:rsid w:val="00902A19"/>
    <w:rsid w:val="00904D37"/>
    <w:rsid w:val="0090747C"/>
    <w:rsid w:val="0091505B"/>
    <w:rsid w:val="009151AC"/>
    <w:rsid w:val="00915CE7"/>
    <w:rsid w:val="009313FD"/>
    <w:rsid w:val="009318EC"/>
    <w:rsid w:val="009457D8"/>
    <w:rsid w:val="009574E7"/>
    <w:rsid w:val="009605CB"/>
    <w:rsid w:val="009652FE"/>
    <w:rsid w:val="00970CAF"/>
    <w:rsid w:val="00971B76"/>
    <w:rsid w:val="009760EC"/>
    <w:rsid w:val="00980DF2"/>
    <w:rsid w:val="00995B7A"/>
    <w:rsid w:val="009A26C3"/>
    <w:rsid w:val="009A360F"/>
    <w:rsid w:val="009A711F"/>
    <w:rsid w:val="009C78F2"/>
    <w:rsid w:val="009C7A69"/>
    <w:rsid w:val="009D20B1"/>
    <w:rsid w:val="009D76D6"/>
    <w:rsid w:val="009E1944"/>
    <w:rsid w:val="009E2793"/>
    <w:rsid w:val="00A10217"/>
    <w:rsid w:val="00A1293D"/>
    <w:rsid w:val="00A161AE"/>
    <w:rsid w:val="00A2369C"/>
    <w:rsid w:val="00A37201"/>
    <w:rsid w:val="00A44E04"/>
    <w:rsid w:val="00A511AA"/>
    <w:rsid w:val="00A5255D"/>
    <w:rsid w:val="00A54541"/>
    <w:rsid w:val="00A57536"/>
    <w:rsid w:val="00A57AD1"/>
    <w:rsid w:val="00A7079E"/>
    <w:rsid w:val="00A73B2A"/>
    <w:rsid w:val="00A77747"/>
    <w:rsid w:val="00A803E1"/>
    <w:rsid w:val="00A804A8"/>
    <w:rsid w:val="00A931A4"/>
    <w:rsid w:val="00AA15B5"/>
    <w:rsid w:val="00AA3557"/>
    <w:rsid w:val="00AA52A9"/>
    <w:rsid w:val="00AC6453"/>
    <w:rsid w:val="00AC73F2"/>
    <w:rsid w:val="00AD1BBF"/>
    <w:rsid w:val="00AD577C"/>
    <w:rsid w:val="00AE3DD4"/>
    <w:rsid w:val="00AE6FFA"/>
    <w:rsid w:val="00AF08CF"/>
    <w:rsid w:val="00AF2803"/>
    <w:rsid w:val="00B0259E"/>
    <w:rsid w:val="00B06151"/>
    <w:rsid w:val="00B22608"/>
    <w:rsid w:val="00B26592"/>
    <w:rsid w:val="00B31FCE"/>
    <w:rsid w:val="00B357D3"/>
    <w:rsid w:val="00B367E7"/>
    <w:rsid w:val="00B40FC2"/>
    <w:rsid w:val="00B431DD"/>
    <w:rsid w:val="00B44BF3"/>
    <w:rsid w:val="00B47C5E"/>
    <w:rsid w:val="00B50E9F"/>
    <w:rsid w:val="00B56CAF"/>
    <w:rsid w:val="00B60AD6"/>
    <w:rsid w:val="00B6393D"/>
    <w:rsid w:val="00B64B8D"/>
    <w:rsid w:val="00B700E1"/>
    <w:rsid w:val="00B73B2B"/>
    <w:rsid w:val="00B77425"/>
    <w:rsid w:val="00B81D6A"/>
    <w:rsid w:val="00B8583B"/>
    <w:rsid w:val="00B91AFC"/>
    <w:rsid w:val="00B953C7"/>
    <w:rsid w:val="00B97965"/>
    <w:rsid w:val="00B97AB5"/>
    <w:rsid w:val="00BA2F8C"/>
    <w:rsid w:val="00BB40B4"/>
    <w:rsid w:val="00BB4CBF"/>
    <w:rsid w:val="00BB59A0"/>
    <w:rsid w:val="00BB75AA"/>
    <w:rsid w:val="00BC3F45"/>
    <w:rsid w:val="00BD2C3F"/>
    <w:rsid w:val="00BE4BFC"/>
    <w:rsid w:val="00BE4CBA"/>
    <w:rsid w:val="00BE5C8E"/>
    <w:rsid w:val="00BE64EA"/>
    <w:rsid w:val="00BF48D3"/>
    <w:rsid w:val="00C03BB3"/>
    <w:rsid w:val="00C059E8"/>
    <w:rsid w:val="00C07124"/>
    <w:rsid w:val="00C13278"/>
    <w:rsid w:val="00C173EB"/>
    <w:rsid w:val="00C2482C"/>
    <w:rsid w:val="00C31932"/>
    <w:rsid w:val="00C33346"/>
    <w:rsid w:val="00C42ACE"/>
    <w:rsid w:val="00C463E8"/>
    <w:rsid w:val="00C50764"/>
    <w:rsid w:val="00C51D2A"/>
    <w:rsid w:val="00C57D51"/>
    <w:rsid w:val="00C7465B"/>
    <w:rsid w:val="00C759FB"/>
    <w:rsid w:val="00C76BDB"/>
    <w:rsid w:val="00C8159A"/>
    <w:rsid w:val="00C85135"/>
    <w:rsid w:val="00C85CA9"/>
    <w:rsid w:val="00C9022C"/>
    <w:rsid w:val="00C9151F"/>
    <w:rsid w:val="00C97AD3"/>
    <w:rsid w:val="00CA45CA"/>
    <w:rsid w:val="00CB2E2E"/>
    <w:rsid w:val="00CB7F5C"/>
    <w:rsid w:val="00CC1FEC"/>
    <w:rsid w:val="00CC44D3"/>
    <w:rsid w:val="00CE2303"/>
    <w:rsid w:val="00CE2A4E"/>
    <w:rsid w:val="00CE6652"/>
    <w:rsid w:val="00CF4B95"/>
    <w:rsid w:val="00CF4BE6"/>
    <w:rsid w:val="00CF633E"/>
    <w:rsid w:val="00D0437F"/>
    <w:rsid w:val="00D048AC"/>
    <w:rsid w:val="00D064B5"/>
    <w:rsid w:val="00D132E9"/>
    <w:rsid w:val="00D203F3"/>
    <w:rsid w:val="00D21618"/>
    <w:rsid w:val="00D26F09"/>
    <w:rsid w:val="00D2719A"/>
    <w:rsid w:val="00D42D42"/>
    <w:rsid w:val="00D461EC"/>
    <w:rsid w:val="00D522CB"/>
    <w:rsid w:val="00D53BBF"/>
    <w:rsid w:val="00D57883"/>
    <w:rsid w:val="00D57BD0"/>
    <w:rsid w:val="00D66C8F"/>
    <w:rsid w:val="00D73488"/>
    <w:rsid w:val="00D7464B"/>
    <w:rsid w:val="00D755DA"/>
    <w:rsid w:val="00D91A35"/>
    <w:rsid w:val="00D955CA"/>
    <w:rsid w:val="00DA6356"/>
    <w:rsid w:val="00DB2A94"/>
    <w:rsid w:val="00DC5470"/>
    <w:rsid w:val="00DD13E2"/>
    <w:rsid w:val="00DD5BE7"/>
    <w:rsid w:val="00DD6D6E"/>
    <w:rsid w:val="00DD7F76"/>
    <w:rsid w:val="00DE17EE"/>
    <w:rsid w:val="00DE5583"/>
    <w:rsid w:val="00DF0CDA"/>
    <w:rsid w:val="00DF38C4"/>
    <w:rsid w:val="00DF42F5"/>
    <w:rsid w:val="00E03B35"/>
    <w:rsid w:val="00E10EFC"/>
    <w:rsid w:val="00E129A3"/>
    <w:rsid w:val="00E12AEC"/>
    <w:rsid w:val="00E13DED"/>
    <w:rsid w:val="00E16A30"/>
    <w:rsid w:val="00E23F7A"/>
    <w:rsid w:val="00E24ECB"/>
    <w:rsid w:val="00E306AA"/>
    <w:rsid w:val="00E400CF"/>
    <w:rsid w:val="00E436BB"/>
    <w:rsid w:val="00E65104"/>
    <w:rsid w:val="00E742DE"/>
    <w:rsid w:val="00E822D5"/>
    <w:rsid w:val="00E8302B"/>
    <w:rsid w:val="00E92CB5"/>
    <w:rsid w:val="00E96863"/>
    <w:rsid w:val="00EC3BFF"/>
    <w:rsid w:val="00ED1E8C"/>
    <w:rsid w:val="00EE303F"/>
    <w:rsid w:val="00EE453C"/>
    <w:rsid w:val="00EE45CA"/>
    <w:rsid w:val="00EE7B78"/>
    <w:rsid w:val="00EF029B"/>
    <w:rsid w:val="00EF07B3"/>
    <w:rsid w:val="00EF3102"/>
    <w:rsid w:val="00F063FB"/>
    <w:rsid w:val="00F11682"/>
    <w:rsid w:val="00F11D70"/>
    <w:rsid w:val="00F13D98"/>
    <w:rsid w:val="00F178D5"/>
    <w:rsid w:val="00F226E9"/>
    <w:rsid w:val="00F23C59"/>
    <w:rsid w:val="00F24FDC"/>
    <w:rsid w:val="00F32B87"/>
    <w:rsid w:val="00F33D20"/>
    <w:rsid w:val="00F3473B"/>
    <w:rsid w:val="00F40EC9"/>
    <w:rsid w:val="00F442DA"/>
    <w:rsid w:val="00F47A93"/>
    <w:rsid w:val="00F53585"/>
    <w:rsid w:val="00F53B5A"/>
    <w:rsid w:val="00F6159D"/>
    <w:rsid w:val="00F84597"/>
    <w:rsid w:val="00F87499"/>
    <w:rsid w:val="00FA6C4E"/>
    <w:rsid w:val="00FA73E6"/>
    <w:rsid w:val="00FB7B7A"/>
    <w:rsid w:val="00FC3835"/>
    <w:rsid w:val="00FE166E"/>
    <w:rsid w:val="00FF13AB"/>
    <w:rsid w:val="00FF6364"/>
    <w:rsid w:val="00FF720A"/>
    <w:rsid w:val="00FF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B1C94A8-6F04-4397-AF45-3CC15F2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B64B8D"/>
    <w:pPr>
      <w:keepNext/>
      <w:numPr>
        <w:numId w:val="1"/>
      </w:numPr>
      <w:spacing w:after="0" w:line="240" w:lineRule="auto"/>
      <w:jc w:val="both"/>
      <w:outlineLvl w:val="1"/>
    </w:pPr>
    <w:rPr>
      <w:rFonts w:ascii="Times New Roman" w:eastAsia="Times New Roman" w:hAnsi="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4B8D"/>
    <w:rPr>
      <w:rFonts w:ascii="Times New Roman" w:eastAsia="Times New Roman" w:hAnsi="Times New Roman"/>
      <w:b/>
      <w:bCs/>
      <w:sz w:val="24"/>
      <w:u w:val="single"/>
      <w:lang w:eastAsia="en-US"/>
    </w:rPr>
  </w:style>
  <w:style w:type="paragraph" w:customStyle="1" w:styleId="Default">
    <w:name w:val="Default"/>
    <w:rsid w:val="00B64B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4B8D"/>
    <w:pPr>
      <w:spacing w:after="0" w:line="240" w:lineRule="auto"/>
      <w:ind w:left="720"/>
    </w:pPr>
    <w:rPr>
      <w:rFonts w:cs="Calibri"/>
    </w:rPr>
  </w:style>
  <w:style w:type="character" w:styleId="Hyperlink">
    <w:name w:val="Hyperlink"/>
    <w:rsid w:val="002A0FEB"/>
    <w:rPr>
      <w:color w:val="0000FF"/>
      <w:u w:val="single"/>
    </w:rPr>
  </w:style>
  <w:style w:type="paragraph" w:styleId="BalloonText">
    <w:name w:val="Balloon Text"/>
    <w:basedOn w:val="Normal"/>
    <w:link w:val="BalloonTextChar"/>
    <w:uiPriority w:val="99"/>
    <w:semiHidden/>
    <w:unhideWhenUsed/>
    <w:rsid w:val="000E66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6616"/>
    <w:rPr>
      <w:rFonts w:ascii="Tahoma" w:hAnsi="Tahoma" w:cs="Tahoma"/>
      <w:sz w:val="16"/>
      <w:szCs w:val="16"/>
      <w:lang w:eastAsia="en-US"/>
    </w:rPr>
  </w:style>
  <w:style w:type="paragraph" w:styleId="PlainText">
    <w:name w:val="Plain Text"/>
    <w:basedOn w:val="Normal"/>
    <w:link w:val="PlainTextChar"/>
    <w:rsid w:val="00A7079E"/>
    <w:pPr>
      <w:spacing w:after="0" w:line="240" w:lineRule="auto"/>
    </w:pPr>
    <w:rPr>
      <w:rFonts w:ascii="Arial" w:eastAsia="Times New Roman" w:hAnsi="Arial" w:cs="Arial"/>
      <w:sz w:val="20"/>
      <w:szCs w:val="20"/>
    </w:rPr>
  </w:style>
  <w:style w:type="character" w:customStyle="1" w:styleId="PlainTextChar">
    <w:name w:val="Plain Text Char"/>
    <w:link w:val="PlainText"/>
    <w:rsid w:val="00A7079E"/>
    <w:rPr>
      <w:rFonts w:ascii="Arial" w:eastAsia="Times New Roman" w:hAnsi="Arial" w:cs="Arial"/>
      <w:lang w:eastAsia="en-US"/>
    </w:rPr>
  </w:style>
  <w:style w:type="paragraph" w:styleId="Header">
    <w:name w:val="header"/>
    <w:basedOn w:val="Normal"/>
    <w:link w:val="HeaderChar"/>
    <w:unhideWhenUsed/>
    <w:rsid w:val="00EE45CA"/>
    <w:pPr>
      <w:tabs>
        <w:tab w:val="center" w:pos="4513"/>
        <w:tab w:val="right" w:pos="9026"/>
      </w:tabs>
    </w:pPr>
  </w:style>
  <w:style w:type="character" w:customStyle="1" w:styleId="HeaderChar">
    <w:name w:val="Header Char"/>
    <w:link w:val="Header"/>
    <w:rsid w:val="00EE45CA"/>
    <w:rPr>
      <w:sz w:val="22"/>
      <w:szCs w:val="22"/>
      <w:lang w:eastAsia="en-US"/>
    </w:rPr>
  </w:style>
  <w:style w:type="paragraph" w:styleId="Footer">
    <w:name w:val="footer"/>
    <w:basedOn w:val="Normal"/>
    <w:link w:val="FooterChar"/>
    <w:uiPriority w:val="99"/>
    <w:unhideWhenUsed/>
    <w:rsid w:val="00EE45CA"/>
    <w:pPr>
      <w:tabs>
        <w:tab w:val="center" w:pos="4513"/>
        <w:tab w:val="right" w:pos="9026"/>
      </w:tabs>
    </w:pPr>
  </w:style>
  <w:style w:type="character" w:customStyle="1" w:styleId="FooterChar">
    <w:name w:val="Footer Char"/>
    <w:link w:val="Footer"/>
    <w:uiPriority w:val="99"/>
    <w:rsid w:val="00EE45CA"/>
    <w:rPr>
      <w:sz w:val="22"/>
      <w:szCs w:val="22"/>
      <w:lang w:eastAsia="en-US"/>
    </w:rPr>
  </w:style>
  <w:style w:type="paragraph" w:customStyle="1" w:styleId="H3">
    <w:name w:val="H3"/>
    <w:basedOn w:val="Normal"/>
    <w:next w:val="Normal"/>
    <w:uiPriority w:val="99"/>
    <w:rsid w:val="00211BC4"/>
    <w:pPr>
      <w:keepNext/>
      <w:autoSpaceDE w:val="0"/>
      <w:autoSpaceDN w:val="0"/>
      <w:adjustRightInd w:val="0"/>
      <w:spacing w:before="100" w:after="100" w:line="240" w:lineRule="auto"/>
      <w:outlineLvl w:val="3"/>
    </w:pPr>
    <w:rPr>
      <w:rFonts w:ascii="Times New Roman" w:eastAsia="Times New Roman" w:hAnsi="Times New Roman"/>
      <w:b/>
      <w:bCs/>
      <w:sz w:val="28"/>
      <w:szCs w:val="28"/>
      <w:lang w:eastAsia="en-GB"/>
    </w:rPr>
  </w:style>
  <w:style w:type="paragraph" w:styleId="BodyText">
    <w:name w:val="Body Text"/>
    <w:basedOn w:val="Normal"/>
    <w:link w:val="BodyTextChar"/>
    <w:rsid w:val="008245B5"/>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8245B5"/>
    <w:rPr>
      <w:rFonts w:ascii="Times New Roman" w:eastAsia="Times New Roman" w:hAnsi="Times New Roman"/>
      <w:sz w:val="24"/>
      <w:lang w:eastAsia="en-US"/>
    </w:rPr>
  </w:style>
  <w:style w:type="table" w:styleId="TableGrid">
    <w:name w:val="Table Grid"/>
    <w:basedOn w:val="TableNormal"/>
    <w:uiPriority w:val="59"/>
    <w:rsid w:val="005C4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C6EC7"/>
    <w:rPr>
      <w:color w:val="954F72"/>
      <w:u w:val="single"/>
    </w:rPr>
  </w:style>
  <w:style w:type="paragraph" w:customStyle="1" w:styleId="CM13">
    <w:name w:val="CM13"/>
    <w:basedOn w:val="Default"/>
    <w:next w:val="Default"/>
    <w:rsid w:val="00425E6E"/>
    <w:pPr>
      <w:widowControl w:val="0"/>
    </w:pPr>
    <w:rPr>
      <w:rFonts w:ascii="Verdana,Bold" w:eastAsia="Times New Roman" w:hAnsi="Verdana,Bold" w:cs="Verdana,Bold"/>
      <w:color w:val="auto"/>
    </w:rPr>
  </w:style>
  <w:style w:type="paragraph" w:customStyle="1" w:styleId="CM3">
    <w:name w:val="CM3"/>
    <w:basedOn w:val="Default"/>
    <w:next w:val="Default"/>
    <w:rsid w:val="00425E6E"/>
    <w:pPr>
      <w:widowControl w:val="0"/>
      <w:spacing w:line="253" w:lineRule="atLeast"/>
    </w:pPr>
    <w:rPr>
      <w:rFonts w:ascii="Verdana,Bold" w:eastAsia="Times New Roman" w:hAnsi="Verdana,Bold" w:cs="Verdana,Bol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Tyler, Lisa</cp:lastModifiedBy>
  <cp:revision>2</cp:revision>
  <cp:lastPrinted>2016-05-17T13:29:00Z</cp:lastPrinted>
  <dcterms:created xsi:type="dcterms:W3CDTF">2020-10-01T09:42:00Z</dcterms:created>
  <dcterms:modified xsi:type="dcterms:W3CDTF">2020-10-01T09:42:00Z</dcterms:modified>
</cp:coreProperties>
</file>