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01A1B" w14:textId="77777777" w:rsidR="00331F47" w:rsidRPr="00F73BF1" w:rsidRDefault="00A67216">
      <w:pPr>
        <w:rPr>
          <w:rFonts w:ascii="Arial" w:hAnsi="Arial" w:cs="Arial"/>
          <w:sz w:val="24"/>
          <w:szCs w:val="24"/>
        </w:rPr>
      </w:pPr>
    </w:p>
    <w:p w14:paraId="2ED6363B" w14:textId="77777777" w:rsidR="00662E84" w:rsidRPr="00F73BF1" w:rsidRDefault="00662E84">
      <w:pPr>
        <w:rPr>
          <w:rFonts w:ascii="Arial" w:hAnsi="Arial" w:cs="Arial"/>
          <w:sz w:val="24"/>
          <w:szCs w:val="24"/>
        </w:rPr>
      </w:pPr>
    </w:p>
    <w:p w14:paraId="6AEB46A7" w14:textId="77777777" w:rsidR="00662E84" w:rsidRPr="00F73BF1" w:rsidRDefault="00662E84">
      <w:pPr>
        <w:rPr>
          <w:rFonts w:ascii="Arial" w:hAnsi="Arial" w:cs="Arial"/>
          <w:sz w:val="24"/>
          <w:szCs w:val="24"/>
        </w:rPr>
      </w:pPr>
    </w:p>
    <w:p w14:paraId="5F0270F9" w14:textId="77777777" w:rsidR="00662E84" w:rsidRPr="00F73BF1" w:rsidRDefault="00662E84">
      <w:pPr>
        <w:rPr>
          <w:rFonts w:ascii="Arial" w:hAnsi="Arial" w:cs="Arial"/>
          <w:sz w:val="24"/>
          <w:szCs w:val="24"/>
        </w:rPr>
      </w:pPr>
    </w:p>
    <w:p w14:paraId="7BB4E77B" w14:textId="77777777" w:rsidR="00662E84" w:rsidRPr="00F73BF1" w:rsidRDefault="00662E84">
      <w:pPr>
        <w:rPr>
          <w:rFonts w:ascii="Arial" w:hAnsi="Arial" w:cs="Arial"/>
          <w:sz w:val="24"/>
          <w:szCs w:val="24"/>
        </w:rPr>
      </w:pPr>
    </w:p>
    <w:p w14:paraId="66215085" w14:textId="77777777" w:rsidR="00662E84" w:rsidRPr="00F73BF1" w:rsidRDefault="00662E84" w:rsidP="008A32B0">
      <w:pPr>
        <w:jc w:val="center"/>
        <w:rPr>
          <w:rFonts w:ascii="Arial" w:hAnsi="Arial" w:cs="Arial"/>
          <w:sz w:val="72"/>
          <w:szCs w:val="72"/>
        </w:rPr>
      </w:pPr>
      <w:r w:rsidRPr="00F73BF1">
        <w:rPr>
          <w:rFonts w:ascii="Arial" w:hAnsi="Arial" w:cs="Arial"/>
          <w:sz w:val="72"/>
          <w:szCs w:val="72"/>
        </w:rPr>
        <w:t>Torfaen County Borough Council</w:t>
      </w:r>
    </w:p>
    <w:p w14:paraId="271ADB74" w14:textId="77777777" w:rsidR="00662E84" w:rsidRPr="00F73BF1" w:rsidRDefault="00662E84" w:rsidP="008A32B0">
      <w:pPr>
        <w:jc w:val="center"/>
        <w:rPr>
          <w:rFonts w:ascii="Arial" w:hAnsi="Arial" w:cs="Arial"/>
          <w:sz w:val="72"/>
          <w:szCs w:val="72"/>
        </w:rPr>
      </w:pPr>
    </w:p>
    <w:p w14:paraId="4C61C283" w14:textId="77777777" w:rsidR="00662E84" w:rsidRPr="00F73BF1" w:rsidRDefault="00662E84" w:rsidP="008A32B0">
      <w:pPr>
        <w:jc w:val="center"/>
        <w:rPr>
          <w:rFonts w:ascii="Arial" w:hAnsi="Arial" w:cs="Arial"/>
          <w:sz w:val="72"/>
          <w:szCs w:val="72"/>
        </w:rPr>
      </w:pPr>
    </w:p>
    <w:p w14:paraId="5D6FFF78" w14:textId="332BFCE6" w:rsidR="00662E84" w:rsidRPr="00F73BF1" w:rsidRDefault="00A030E8" w:rsidP="008A32B0">
      <w:pPr>
        <w:jc w:val="center"/>
        <w:rPr>
          <w:rFonts w:ascii="Arial" w:hAnsi="Arial" w:cs="Arial"/>
          <w:sz w:val="72"/>
          <w:szCs w:val="72"/>
        </w:rPr>
      </w:pPr>
      <w:r>
        <w:rPr>
          <w:rFonts w:ascii="Arial" w:hAnsi="Arial" w:cs="Arial"/>
          <w:sz w:val="72"/>
          <w:szCs w:val="72"/>
        </w:rPr>
        <w:t xml:space="preserve">Acceptable Use </w:t>
      </w:r>
      <w:r w:rsidR="00662E84" w:rsidRPr="00F73BF1">
        <w:rPr>
          <w:rFonts w:ascii="Arial" w:hAnsi="Arial" w:cs="Arial"/>
          <w:sz w:val="72"/>
          <w:szCs w:val="72"/>
        </w:rPr>
        <w:t>Policy</w:t>
      </w:r>
    </w:p>
    <w:p w14:paraId="2CA87D4E" w14:textId="77777777" w:rsidR="00662E84" w:rsidRPr="00F73BF1" w:rsidRDefault="00662E84">
      <w:pPr>
        <w:rPr>
          <w:rFonts w:ascii="Arial" w:hAnsi="Arial" w:cs="Arial"/>
          <w:sz w:val="72"/>
          <w:szCs w:val="72"/>
        </w:rPr>
      </w:pPr>
    </w:p>
    <w:p w14:paraId="56DBE397" w14:textId="77777777" w:rsidR="00DD6050" w:rsidRPr="00F73BF1" w:rsidRDefault="00DD6050">
      <w:pPr>
        <w:rPr>
          <w:rFonts w:ascii="Arial" w:hAnsi="Arial" w:cs="Arial"/>
          <w:sz w:val="24"/>
          <w:szCs w:val="24"/>
        </w:rPr>
      </w:pPr>
    </w:p>
    <w:p w14:paraId="4CB6F1EB" w14:textId="60C5D9B8" w:rsidR="00662E84" w:rsidRPr="00F73BF1" w:rsidRDefault="00662E84" w:rsidP="008A32B0">
      <w:pPr>
        <w:jc w:val="center"/>
        <w:rPr>
          <w:rFonts w:ascii="Arial" w:hAnsi="Arial" w:cs="Arial"/>
          <w:sz w:val="28"/>
          <w:szCs w:val="28"/>
        </w:rPr>
      </w:pPr>
      <w:r w:rsidRPr="00F73BF1">
        <w:rPr>
          <w:rFonts w:ascii="Arial" w:hAnsi="Arial" w:cs="Arial"/>
          <w:sz w:val="28"/>
          <w:szCs w:val="28"/>
        </w:rPr>
        <w:t xml:space="preserve">Version </w:t>
      </w:r>
      <w:r w:rsidR="00B5225A">
        <w:rPr>
          <w:rFonts w:ascii="Arial" w:hAnsi="Arial" w:cs="Arial"/>
          <w:sz w:val="28"/>
          <w:szCs w:val="28"/>
        </w:rPr>
        <w:t>4.0</w:t>
      </w:r>
      <w:r w:rsidR="00963729">
        <w:rPr>
          <w:rFonts w:ascii="Arial" w:hAnsi="Arial" w:cs="Arial"/>
          <w:sz w:val="28"/>
          <w:szCs w:val="28"/>
        </w:rPr>
        <w:t xml:space="preserve"> </w:t>
      </w:r>
      <w:r w:rsidR="00640883">
        <w:rPr>
          <w:rFonts w:ascii="Arial" w:hAnsi="Arial" w:cs="Arial"/>
          <w:sz w:val="28"/>
          <w:szCs w:val="28"/>
        </w:rPr>
        <w:t>Live</w:t>
      </w:r>
    </w:p>
    <w:p w14:paraId="216BAAF3" w14:textId="77777777" w:rsidR="00DD6050" w:rsidRPr="00F73BF1" w:rsidRDefault="00662E84">
      <w:pPr>
        <w:rPr>
          <w:rFonts w:ascii="Arial" w:hAnsi="Arial" w:cs="Arial"/>
          <w:sz w:val="24"/>
          <w:szCs w:val="24"/>
        </w:rPr>
      </w:pPr>
      <w:r w:rsidRPr="00F73BF1">
        <w:rPr>
          <w:rFonts w:ascii="Arial" w:hAnsi="Arial" w:cs="Arial"/>
          <w:sz w:val="24"/>
          <w:szCs w:val="24"/>
        </w:rPr>
        <w:br w:type="page"/>
      </w:r>
    </w:p>
    <w:p w14:paraId="3A89F94E" w14:textId="77777777" w:rsidR="00DD6050" w:rsidRPr="00F73BF1" w:rsidRDefault="00DD6050" w:rsidP="00DD6050">
      <w:pPr>
        <w:spacing w:before="480" w:after="480"/>
        <w:jc w:val="center"/>
        <w:rPr>
          <w:rFonts w:ascii="Arial" w:hAnsi="Arial" w:cs="Arial"/>
          <w:sz w:val="24"/>
          <w:szCs w:val="24"/>
        </w:rPr>
      </w:pPr>
    </w:p>
    <w:p w14:paraId="5A2DF4AF" w14:textId="77777777" w:rsidR="00DD6050" w:rsidRPr="00F73BF1" w:rsidRDefault="00F73BF1" w:rsidP="00DC112E">
      <w:pPr>
        <w:rPr>
          <w:rFonts w:ascii="Arial" w:hAnsi="Arial" w:cs="Arial"/>
          <w:b/>
          <w:sz w:val="28"/>
          <w:szCs w:val="28"/>
          <w:lang w:val="en-US"/>
        </w:rPr>
      </w:pPr>
      <w:r w:rsidRPr="00F73BF1">
        <w:rPr>
          <w:rFonts w:ascii="Arial" w:hAnsi="Arial" w:cs="Arial"/>
          <w:b/>
          <w:sz w:val="28"/>
          <w:szCs w:val="28"/>
          <w:lang w:val="en-US"/>
        </w:rPr>
        <w:t>DOCUMENT CONTROL</w:t>
      </w:r>
      <w:r w:rsidR="00DD6050" w:rsidRPr="00F73BF1">
        <w:rPr>
          <w:rFonts w:ascii="Arial" w:hAnsi="Arial" w:cs="Arial"/>
          <w:b/>
          <w:sz w:val="28"/>
          <w:szCs w:val="28"/>
          <w:lang w:val="en-US"/>
        </w:rPr>
        <w:tab/>
      </w:r>
    </w:p>
    <w:p w14:paraId="3010C520" w14:textId="77777777" w:rsidR="00DD6050" w:rsidRPr="00F73BF1" w:rsidRDefault="00DD6050" w:rsidP="00DD6050">
      <w:pPr>
        <w:rPr>
          <w:rFonts w:ascii="Arial" w:hAnsi="Arial" w:cs="Arial"/>
          <w:sz w:val="24"/>
          <w:szCs w:val="24"/>
          <w:lang w:val="en-US"/>
        </w:rPr>
      </w:pPr>
    </w:p>
    <w:tbl>
      <w:tblPr>
        <w:tblW w:w="514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66"/>
        <w:gridCol w:w="2164"/>
        <w:gridCol w:w="2481"/>
        <w:gridCol w:w="2268"/>
      </w:tblGrid>
      <w:tr w:rsidR="00DD6050" w:rsidRPr="00F73BF1" w14:paraId="55B6F5C7" w14:textId="77777777" w:rsidTr="00DD6050">
        <w:trPr>
          <w:trHeight w:val="412"/>
        </w:trPr>
        <w:tc>
          <w:tcPr>
            <w:tcW w:w="1275" w:type="pct"/>
            <w:shd w:val="clear" w:color="auto" w:fill="auto"/>
          </w:tcPr>
          <w:p w14:paraId="0E673784"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Title:</w:t>
            </w:r>
          </w:p>
        </w:tc>
        <w:tc>
          <w:tcPr>
            <w:tcW w:w="3725" w:type="pct"/>
            <w:gridSpan w:val="3"/>
            <w:shd w:val="clear" w:color="auto" w:fill="auto"/>
          </w:tcPr>
          <w:p w14:paraId="28C98318" w14:textId="28F08504" w:rsidR="00DD6050" w:rsidRPr="00F73BF1" w:rsidRDefault="00A030E8" w:rsidP="00246D25">
            <w:pPr>
              <w:spacing w:before="60" w:after="120" w:line="260" w:lineRule="exact"/>
              <w:rPr>
                <w:rFonts w:ascii="Arial" w:hAnsi="Arial" w:cs="Arial"/>
                <w:b/>
                <w:sz w:val="24"/>
                <w:szCs w:val="24"/>
              </w:rPr>
            </w:pPr>
            <w:r>
              <w:rPr>
                <w:rFonts w:ascii="Arial" w:hAnsi="Arial" w:cs="Arial"/>
                <w:b/>
                <w:sz w:val="24"/>
                <w:szCs w:val="24"/>
              </w:rPr>
              <w:t xml:space="preserve">Acceptable Use Policy </w:t>
            </w:r>
          </w:p>
        </w:tc>
      </w:tr>
      <w:tr w:rsidR="00DD6050" w:rsidRPr="00F73BF1" w14:paraId="30626DDD" w14:textId="77777777" w:rsidTr="00DD6050">
        <w:trPr>
          <w:trHeight w:val="412"/>
        </w:trPr>
        <w:tc>
          <w:tcPr>
            <w:tcW w:w="1275" w:type="pct"/>
            <w:shd w:val="clear" w:color="auto" w:fill="auto"/>
          </w:tcPr>
          <w:p w14:paraId="66FFA6C3"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Document Owner:</w:t>
            </w:r>
          </w:p>
        </w:tc>
        <w:tc>
          <w:tcPr>
            <w:tcW w:w="3725" w:type="pct"/>
            <w:gridSpan w:val="3"/>
            <w:shd w:val="clear" w:color="auto" w:fill="auto"/>
          </w:tcPr>
          <w:p w14:paraId="78AD6E03" w14:textId="77777777" w:rsidR="00DD6050" w:rsidRPr="00F73BF1" w:rsidRDefault="00DD6050" w:rsidP="00DD6050">
            <w:pPr>
              <w:spacing w:before="60" w:after="120" w:line="260" w:lineRule="exact"/>
              <w:ind w:right="-961"/>
              <w:rPr>
                <w:rFonts w:ascii="Arial" w:hAnsi="Arial" w:cs="Arial"/>
                <w:b/>
                <w:sz w:val="24"/>
                <w:szCs w:val="24"/>
              </w:rPr>
            </w:pPr>
            <w:r w:rsidRPr="00F73BF1">
              <w:rPr>
                <w:rFonts w:ascii="Arial" w:hAnsi="Arial" w:cs="Arial"/>
                <w:b/>
                <w:sz w:val="24"/>
                <w:szCs w:val="24"/>
              </w:rPr>
              <w:t>Senior Information Risk Owner</w:t>
            </w:r>
            <w:r w:rsidRPr="00F73BF1">
              <w:rPr>
                <w:rFonts w:ascii="Arial" w:hAnsi="Arial" w:cs="Arial"/>
                <w:sz w:val="24"/>
                <w:szCs w:val="24"/>
              </w:rPr>
              <w:t xml:space="preserve"> (SIRO)</w:t>
            </w:r>
          </w:p>
        </w:tc>
      </w:tr>
      <w:tr w:rsidR="00DD6050" w:rsidRPr="00F73BF1" w14:paraId="405BFE6F" w14:textId="77777777" w:rsidTr="00DD6050">
        <w:trPr>
          <w:trHeight w:val="412"/>
        </w:trPr>
        <w:tc>
          <w:tcPr>
            <w:tcW w:w="1275" w:type="pct"/>
            <w:shd w:val="clear" w:color="auto" w:fill="auto"/>
          </w:tcPr>
          <w:p w14:paraId="4B1D8C07"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Document Author:</w:t>
            </w:r>
          </w:p>
        </w:tc>
        <w:tc>
          <w:tcPr>
            <w:tcW w:w="3725" w:type="pct"/>
            <w:gridSpan w:val="3"/>
            <w:shd w:val="clear" w:color="auto" w:fill="auto"/>
          </w:tcPr>
          <w:p w14:paraId="4791D317" w14:textId="1729A412" w:rsidR="00DD6050" w:rsidRPr="00F73BF1" w:rsidRDefault="00A030E8" w:rsidP="00EF3A55">
            <w:pPr>
              <w:spacing w:before="60" w:after="120" w:line="260" w:lineRule="exact"/>
              <w:rPr>
                <w:rFonts w:ascii="Arial" w:hAnsi="Arial" w:cs="Arial"/>
                <w:b/>
                <w:sz w:val="24"/>
                <w:szCs w:val="24"/>
              </w:rPr>
            </w:pPr>
            <w:r>
              <w:rPr>
                <w:rFonts w:ascii="Arial" w:hAnsi="Arial" w:cs="Arial"/>
                <w:b/>
                <w:sz w:val="24"/>
                <w:szCs w:val="24"/>
              </w:rPr>
              <w:t>Sharon Clifford</w:t>
            </w:r>
          </w:p>
        </w:tc>
      </w:tr>
      <w:tr w:rsidR="00DD6050" w:rsidRPr="00F73BF1" w14:paraId="7988FF4B" w14:textId="77777777" w:rsidTr="00DD6050">
        <w:trPr>
          <w:trHeight w:val="412"/>
        </w:trPr>
        <w:tc>
          <w:tcPr>
            <w:tcW w:w="1275" w:type="pct"/>
            <w:shd w:val="clear" w:color="auto" w:fill="auto"/>
          </w:tcPr>
          <w:p w14:paraId="243CC370"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 xml:space="preserve">Reference:  </w:t>
            </w:r>
          </w:p>
        </w:tc>
        <w:tc>
          <w:tcPr>
            <w:tcW w:w="1166" w:type="pct"/>
            <w:shd w:val="clear" w:color="auto" w:fill="auto"/>
          </w:tcPr>
          <w:p w14:paraId="4A2274BB" w14:textId="3B22EEC6" w:rsidR="00DD6050" w:rsidRPr="00F73BF1" w:rsidRDefault="00DD6050" w:rsidP="00A030E8">
            <w:pPr>
              <w:spacing w:before="60" w:after="120" w:line="260" w:lineRule="exact"/>
              <w:rPr>
                <w:rFonts w:ascii="Arial" w:hAnsi="Arial" w:cs="Arial"/>
                <w:sz w:val="24"/>
                <w:szCs w:val="24"/>
              </w:rPr>
            </w:pPr>
            <w:r w:rsidRPr="00F73BF1">
              <w:rPr>
                <w:rFonts w:ascii="Arial" w:hAnsi="Arial" w:cs="Arial"/>
                <w:b/>
                <w:sz w:val="24"/>
                <w:szCs w:val="24"/>
              </w:rPr>
              <w:t>IG</w:t>
            </w:r>
            <w:r w:rsidR="00A030E8">
              <w:rPr>
                <w:rFonts w:ascii="Arial" w:hAnsi="Arial" w:cs="Arial"/>
                <w:b/>
                <w:sz w:val="24"/>
                <w:szCs w:val="24"/>
              </w:rPr>
              <w:t>006</w:t>
            </w:r>
          </w:p>
        </w:tc>
        <w:tc>
          <w:tcPr>
            <w:tcW w:w="1337" w:type="pct"/>
            <w:shd w:val="clear" w:color="auto" w:fill="auto"/>
          </w:tcPr>
          <w:p w14:paraId="26E509FE"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Retention Period:</w:t>
            </w:r>
          </w:p>
        </w:tc>
        <w:tc>
          <w:tcPr>
            <w:tcW w:w="1221" w:type="pct"/>
            <w:shd w:val="clear" w:color="auto" w:fill="auto"/>
          </w:tcPr>
          <w:p w14:paraId="3BBD29DE"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Until next review</w:t>
            </w:r>
          </w:p>
          <w:p w14:paraId="62FC0642" w14:textId="77777777" w:rsidR="00DD6050" w:rsidRPr="00F73BF1" w:rsidRDefault="00DD6050" w:rsidP="00EF3A55">
            <w:pPr>
              <w:spacing w:before="60" w:after="120" w:line="260" w:lineRule="exact"/>
              <w:rPr>
                <w:rFonts w:ascii="Arial" w:hAnsi="Arial" w:cs="Arial"/>
                <w:sz w:val="24"/>
                <w:szCs w:val="24"/>
              </w:rPr>
            </w:pPr>
          </w:p>
        </w:tc>
      </w:tr>
      <w:tr w:rsidR="00DD6050" w:rsidRPr="00F73BF1" w14:paraId="55CE5592" w14:textId="77777777" w:rsidTr="00DD6050">
        <w:trPr>
          <w:trHeight w:val="412"/>
        </w:trPr>
        <w:tc>
          <w:tcPr>
            <w:tcW w:w="1275" w:type="pct"/>
            <w:shd w:val="clear" w:color="auto" w:fill="auto"/>
          </w:tcPr>
          <w:p w14:paraId="17B6E0FA"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Document Classification:</w:t>
            </w:r>
          </w:p>
        </w:tc>
        <w:tc>
          <w:tcPr>
            <w:tcW w:w="1166" w:type="pct"/>
            <w:shd w:val="clear" w:color="auto" w:fill="auto"/>
          </w:tcPr>
          <w:p w14:paraId="5DE18CB1" w14:textId="77777777" w:rsidR="00DD6050" w:rsidRPr="00F73BF1" w:rsidRDefault="00DD6050" w:rsidP="00EF3A55">
            <w:pPr>
              <w:spacing w:before="60" w:after="120" w:line="260" w:lineRule="exact"/>
              <w:rPr>
                <w:rFonts w:ascii="Arial" w:hAnsi="Arial" w:cs="Arial"/>
                <w:sz w:val="24"/>
                <w:szCs w:val="24"/>
              </w:rPr>
            </w:pPr>
            <w:r w:rsidRPr="00F73BF1">
              <w:rPr>
                <w:rFonts w:ascii="Arial" w:hAnsi="Arial" w:cs="Arial"/>
                <w:sz w:val="24"/>
                <w:szCs w:val="24"/>
              </w:rPr>
              <w:t>Official</w:t>
            </w:r>
          </w:p>
        </w:tc>
        <w:tc>
          <w:tcPr>
            <w:tcW w:w="1337" w:type="pct"/>
            <w:shd w:val="clear" w:color="auto" w:fill="auto"/>
          </w:tcPr>
          <w:p w14:paraId="30DF5325"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Location:</w:t>
            </w:r>
          </w:p>
        </w:tc>
        <w:tc>
          <w:tcPr>
            <w:tcW w:w="1221" w:type="pct"/>
            <w:shd w:val="clear" w:color="auto" w:fill="auto"/>
          </w:tcPr>
          <w:p w14:paraId="02857B0D" w14:textId="77777777" w:rsidR="00DD6050" w:rsidRPr="00F73BF1" w:rsidRDefault="00DD6050" w:rsidP="00EF3A55">
            <w:pPr>
              <w:spacing w:before="60" w:after="120" w:line="260" w:lineRule="exact"/>
              <w:rPr>
                <w:rFonts w:ascii="Arial" w:hAnsi="Arial" w:cs="Arial"/>
                <w:sz w:val="24"/>
                <w:szCs w:val="24"/>
              </w:rPr>
            </w:pPr>
            <w:r w:rsidRPr="00F73BF1">
              <w:rPr>
                <w:rFonts w:ascii="Arial" w:hAnsi="Arial" w:cs="Arial"/>
                <w:sz w:val="24"/>
                <w:szCs w:val="24"/>
              </w:rPr>
              <w:t>SWOOP</w:t>
            </w:r>
          </w:p>
        </w:tc>
      </w:tr>
      <w:tr w:rsidR="00DD6050" w:rsidRPr="00F73BF1" w14:paraId="0E1FC601" w14:textId="77777777" w:rsidTr="00DD6050">
        <w:trPr>
          <w:trHeight w:val="412"/>
        </w:trPr>
        <w:tc>
          <w:tcPr>
            <w:tcW w:w="1275" w:type="pct"/>
            <w:shd w:val="clear" w:color="auto" w:fill="auto"/>
          </w:tcPr>
          <w:p w14:paraId="67B5B68E"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Version / Status:</w:t>
            </w:r>
          </w:p>
        </w:tc>
        <w:tc>
          <w:tcPr>
            <w:tcW w:w="1166" w:type="pct"/>
            <w:shd w:val="clear" w:color="auto" w:fill="auto"/>
          </w:tcPr>
          <w:p w14:paraId="41294160" w14:textId="23946F85" w:rsidR="00DD6050" w:rsidRPr="001221F4" w:rsidRDefault="00B5225A" w:rsidP="00EF3A55">
            <w:pPr>
              <w:spacing w:before="60" w:after="120" w:line="260" w:lineRule="exact"/>
              <w:rPr>
                <w:rFonts w:ascii="Arial" w:hAnsi="Arial" w:cs="Arial"/>
                <w:sz w:val="24"/>
                <w:szCs w:val="24"/>
              </w:rPr>
            </w:pPr>
            <w:r w:rsidRPr="001221F4">
              <w:rPr>
                <w:rFonts w:ascii="Arial" w:hAnsi="Arial" w:cs="Arial"/>
                <w:sz w:val="24"/>
                <w:szCs w:val="24"/>
              </w:rPr>
              <w:t>4.0</w:t>
            </w:r>
            <w:r w:rsidR="00963729" w:rsidRPr="001221F4">
              <w:rPr>
                <w:rFonts w:ascii="Arial" w:hAnsi="Arial" w:cs="Arial"/>
                <w:sz w:val="24"/>
                <w:szCs w:val="24"/>
              </w:rPr>
              <w:t xml:space="preserve"> </w:t>
            </w:r>
            <w:r w:rsidR="00640883">
              <w:rPr>
                <w:rFonts w:ascii="Arial" w:hAnsi="Arial" w:cs="Arial"/>
                <w:sz w:val="24"/>
                <w:szCs w:val="24"/>
              </w:rPr>
              <w:t>Live</w:t>
            </w:r>
          </w:p>
        </w:tc>
        <w:tc>
          <w:tcPr>
            <w:tcW w:w="1337" w:type="pct"/>
            <w:shd w:val="clear" w:color="auto" w:fill="auto"/>
          </w:tcPr>
          <w:p w14:paraId="66BDC6E8"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Approved by:</w:t>
            </w:r>
          </w:p>
        </w:tc>
        <w:tc>
          <w:tcPr>
            <w:tcW w:w="1221" w:type="pct"/>
            <w:shd w:val="clear" w:color="auto" w:fill="auto"/>
          </w:tcPr>
          <w:p w14:paraId="1984939E" w14:textId="0AE7EF57" w:rsidR="00DD6050" w:rsidRPr="00F73BF1" w:rsidRDefault="00640883" w:rsidP="00427035">
            <w:pPr>
              <w:spacing w:before="60" w:after="120" w:line="260" w:lineRule="exact"/>
              <w:rPr>
                <w:rFonts w:ascii="Arial" w:hAnsi="Arial" w:cs="Arial"/>
                <w:sz w:val="24"/>
                <w:szCs w:val="24"/>
              </w:rPr>
            </w:pPr>
            <w:r>
              <w:rPr>
                <w:rFonts w:ascii="Arial" w:hAnsi="Arial" w:cs="Arial"/>
                <w:sz w:val="24"/>
                <w:szCs w:val="24"/>
              </w:rPr>
              <w:t>SIRO/</w:t>
            </w:r>
            <w:r w:rsidR="00B5225A">
              <w:rPr>
                <w:rFonts w:ascii="Arial" w:hAnsi="Arial" w:cs="Arial"/>
                <w:sz w:val="24"/>
                <w:szCs w:val="24"/>
              </w:rPr>
              <w:t>Leadership</w:t>
            </w:r>
          </w:p>
        </w:tc>
      </w:tr>
      <w:tr w:rsidR="00DD6050" w:rsidRPr="00F73BF1" w14:paraId="6FD3F6B7" w14:textId="77777777" w:rsidTr="00DD6050">
        <w:trPr>
          <w:trHeight w:val="346"/>
        </w:trPr>
        <w:tc>
          <w:tcPr>
            <w:tcW w:w="1275" w:type="pct"/>
            <w:shd w:val="clear" w:color="auto" w:fill="auto"/>
          </w:tcPr>
          <w:p w14:paraId="73FBD147"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Current Issue Date:</w:t>
            </w:r>
          </w:p>
        </w:tc>
        <w:tc>
          <w:tcPr>
            <w:tcW w:w="1166" w:type="pct"/>
            <w:shd w:val="clear" w:color="auto" w:fill="auto"/>
          </w:tcPr>
          <w:p w14:paraId="1E98847C" w14:textId="26B7C0E6" w:rsidR="00DD6050" w:rsidRPr="001221F4" w:rsidRDefault="00640883" w:rsidP="00A030E8">
            <w:pPr>
              <w:spacing w:before="60" w:after="120" w:line="260" w:lineRule="exact"/>
              <w:rPr>
                <w:rFonts w:ascii="Arial" w:hAnsi="Arial" w:cs="Arial"/>
                <w:sz w:val="24"/>
                <w:szCs w:val="24"/>
              </w:rPr>
            </w:pPr>
            <w:r>
              <w:rPr>
                <w:rFonts w:ascii="Arial" w:hAnsi="Arial" w:cs="Arial"/>
                <w:sz w:val="24"/>
                <w:szCs w:val="24"/>
              </w:rPr>
              <w:t>January 2022</w:t>
            </w:r>
          </w:p>
        </w:tc>
        <w:tc>
          <w:tcPr>
            <w:tcW w:w="1337" w:type="pct"/>
            <w:shd w:val="clear" w:color="auto" w:fill="auto"/>
          </w:tcPr>
          <w:p w14:paraId="5C1F4DE8" w14:textId="77777777" w:rsidR="00DD6050" w:rsidRPr="00F73BF1" w:rsidRDefault="00DD6050" w:rsidP="00EF3A55">
            <w:pPr>
              <w:spacing w:before="60" w:after="120" w:line="260" w:lineRule="exact"/>
              <w:rPr>
                <w:rFonts w:ascii="Arial" w:hAnsi="Arial" w:cs="Arial"/>
                <w:b/>
                <w:sz w:val="24"/>
                <w:szCs w:val="24"/>
              </w:rPr>
            </w:pPr>
            <w:r w:rsidRPr="00F73BF1">
              <w:rPr>
                <w:rFonts w:ascii="Arial" w:hAnsi="Arial" w:cs="Arial"/>
                <w:b/>
                <w:sz w:val="24"/>
                <w:szCs w:val="24"/>
              </w:rPr>
              <w:t>Next Review Date:</w:t>
            </w:r>
          </w:p>
        </w:tc>
        <w:tc>
          <w:tcPr>
            <w:tcW w:w="1221" w:type="pct"/>
            <w:shd w:val="clear" w:color="auto" w:fill="auto"/>
          </w:tcPr>
          <w:p w14:paraId="37FC9459" w14:textId="1EF7A67A" w:rsidR="00DD6050" w:rsidRPr="00F73BF1" w:rsidRDefault="00A67216" w:rsidP="00A030E8">
            <w:pPr>
              <w:spacing w:before="60" w:after="120" w:line="260" w:lineRule="exact"/>
              <w:rPr>
                <w:rFonts w:ascii="Arial" w:hAnsi="Arial" w:cs="Arial"/>
                <w:sz w:val="24"/>
                <w:szCs w:val="24"/>
              </w:rPr>
            </w:pPr>
            <w:r>
              <w:rPr>
                <w:rFonts w:ascii="Arial" w:hAnsi="Arial" w:cs="Arial"/>
                <w:sz w:val="24"/>
                <w:szCs w:val="24"/>
              </w:rPr>
              <w:t>January 2025</w:t>
            </w:r>
          </w:p>
        </w:tc>
        <w:bookmarkStart w:id="0" w:name="_GoBack"/>
        <w:bookmarkEnd w:id="0"/>
      </w:tr>
    </w:tbl>
    <w:p w14:paraId="31ACC943" w14:textId="77777777" w:rsidR="00DD6050" w:rsidRPr="00F73BF1" w:rsidRDefault="00DD6050" w:rsidP="00DD6050">
      <w:pPr>
        <w:rPr>
          <w:rFonts w:ascii="Arial" w:hAnsi="Arial" w:cs="Arial"/>
          <w:sz w:val="24"/>
          <w:szCs w:val="24"/>
          <w:lang w:val="en-US"/>
        </w:rPr>
      </w:pPr>
    </w:p>
    <w:p w14:paraId="4CB1CFB4" w14:textId="77777777" w:rsidR="00DD6050" w:rsidRPr="00F73BF1" w:rsidRDefault="00DD6050" w:rsidP="00DD6050">
      <w:pPr>
        <w:rPr>
          <w:rFonts w:ascii="Arial" w:hAnsi="Arial" w:cs="Arial"/>
          <w:sz w:val="24"/>
          <w:szCs w:val="24"/>
          <w:lang w:val="en-US"/>
        </w:rPr>
      </w:pPr>
    </w:p>
    <w:p w14:paraId="5C7A075A" w14:textId="704E353E" w:rsidR="00DD6050" w:rsidRPr="00F73BF1" w:rsidRDefault="00F73BF1" w:rsidP="00DC112E">
      <w:pPr>
        <w:rPr>
          <w:rFonts w:ascii="Arial" w:hAnsi="Arial" w:cs="Arial"/>
          <w:b/>
          <w:sz w:val="28"/>
          <w:szCs w:val="28"/>
          <w:lang w:val="en-US"/>
        </w:rPr>
      </w:pPr>
      <w:r w:rsidRPr="00F73BF1">
        <w:rPr>
          <w:rFonts w:ascii="Arial" w:hAnsi="Arial" w:cs="Arial"/>
          <w:b/>
          <w:sz w:val="28"/>
          <w:szCs w:val="28"/>
          <w:lang w:val="en-US"/>
        </w:rPr>
        <w:t>REVISION HISTORY</w:t>
      </w:r>
      <w:r w:rsidR="007E3661">
        <w:rPr>
          <w:rFonts w:ascii="Arial" w:hAnsi="Arial" w:cs="Arial"/>
          <w:b/>
          <w:sz w:val="28"/>
          <w:szCs w:val="28"/>
          <w:lang w:val="en-US"/>
        </w:rPr>
        <w:tab/>
      </w:r>
    </w:p>
    <w:p w14:paraId="5078F52A" w14:textId="77777777" w:rsidR="00DD6050" w:rsidRPr="00F73BF1" w:rsidRDefault="00DD6050" w:rsidP="00DD6050">
      <w:pPr>
        <w:rPr>
          <w:rFonts w:ascii="Arial" w:hAnsi="Arial" w:cs="Arial"/>
          <w:sz w:val="24"/>
          <w:szCs w:val="24"/>
          <w:lang w:val="en-US"/>
        </w:rPr>
      </w:pPr>
    </w:p>
    <w:tbl>
      <w:tblPr>
        <w:tblW w:w="91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555"/>
        <w:gridCol w:w="1559"/>
        <w:gridCol w:w="3827"/>
        <w:gridCol w:w="2237"/>
      </w:tblGrid>
      <w:tr w:rsidR="00DD6050" w:rsidRPr="00F73BF1" w14:paraId="4FABD653" w14:textId="77777777" w:rsidTr="00DD6050">
        <w:trPr>
          <w:trHeight w:val="536"/>
        </w:trPr>
        <w:tc>
          <w:tcPr>
            <w:tcW w:w="1555" w:type="dxa"/>
            <w:shd w:val="clear" w:color="auto" w:fill="auto"/>
          </w:tcPr>
          <w:p w14:paraId="4B62348F" w14:textId="77777777" w:rsidR="00DD6050" w:rsidRPr="00F73BF1" w:rsidRDefault="00DD6050" w:rsidP="00EF3A55">
            <w:pPr>
              <w:spacing w:before="60" w:after="120" w:line="260" w:lineRule="exact"/>
              <w:jc w:val="center"/>
              <w:rPr>
                <w:rFonts w:ascii="Arial" w:hAnsi="Arial" w:cs="Arial"/>
                <w:b/>
                <w:sz w:val="24"/>
                <w:szCs w:val="24"/>
              </w:rPr>
            </w:pPr>
            <w:r w:rsidRPr="00F73BF1">
              <w:rPr>
                <w:rFonts w:ascii="Arial" w:hAnsi="Arial" w:cs="Arial"/>
                <w:b/>
                <w:sz w:val="24"/>
                <w:szCs w:val="24"/>
              </w:rPr>
              <w:t>Issue Date</w:t>
            </w:r>
          </w:p>
        </w:tc>
        <w:tc>
          <w:tcPr>
            <w:tcW w:w="1559" w:type="dxa"/>
            <w:shd w:val="clear" w:color="auto" w:fill="auto"/>
          </w:tcPr>
          <w:p w14:paraId="118725CC" w14:textId="77777777" w:rsidR="00DD6050" w:rsidRPr="00F73BF1" w:rsidRDefault="00DD6050" w:rsidP="00EF3A55">
            <w:pPr>
              <w:spacing w:before="60" w:after="120" w:line="260" w:lineRule="exact"/>
              <w:jc w:val="center"/>
              <w:rPr>
                <w:rFonts w:ascii="Arial" w:hAnsi="Arial" w:cs="Arial"/>
                <w:b/>
                <w:sz w:val="24"/>
                <w:szCs w:val="24"/>
              </w:rPr>
            </w:pPr>
            <w:r w:rsidRPr="00F73BF1">
              <w:rPr>
                <w:rFonts w:ascii="Arial" w:hAnsi="Arial" w:cs="Arial"/>
                <w:b/>
                <w:sz w:val="24"/>
                <w:szCs w:val="24"/>
              </w:rPr>
              <w:t>Version / Status</w:t>
            </w:r>
          </w:p>
        </w:tc>
        <w:tc>
          <w:tcPr>
            <w:tcW w:w="3827" w:type="dxa"/>
            <w:shd w:val="clear" w:color="auto" w:fill="auto"/>
          </w:tcPr>
          <w:p w14:paraId="08C1C068" w14:textId="77777777" w:rsidR="00DD6050" w:rsidRPr="00F73BF1" w:rsidRDefault="00DD6050" w:rsidP="00EF3A55">
            <w:pPr>
              <w:spacing w:before="60" w:after="120" w:line="260" w:lineRule="exact"/>
              <w:jc w:val="center"/>
              <w:rPr>
                <w:rFonts w:ascii="Arial" w:hAnsi="Arial" w:cs="Arial"/>
                <w:b/>
                <w:sz w:val="24"/>
                <w:szCs w:val="24"/>
              </w:rPr>
            </w:pPr>
            <w:r w:rsidRPr="00F73BF1">
              <w:rPr>
                <w:rFonts w:ascii="Arial" w:hAnsi="Arial" w:cs="Arial"/>
                <w:b/>
                <w:sz w:val="24"/>
                <w:szCs w:val="24"/>
              </w:rPr>
              <w:t>Reason for Change</w:t>
            </w:r>
          </w:p>
        </w:tc>
        <w:tc>
          <w:tcPr>
            <w:tcW w:w="2237" w:type="dxa"/>
            <w:shd w:val="clear" w:color="auto" w:fill="auto"/>
          </w:tcPr>
          <w:p w14:paraId="0BFEF93A" w14:textId="77777777" w:rsidR="00DD6050" w:rsidRPr="00F73BF1" w:rsidRDefault="00DD6050" w:rsidP="00EF3A55">
            <w:pPr>
              <w:spacing w:before="60" w:after="120" w:line="260" w:lineRule="exact"/>
              <w:jc w:val="center"/>
              <w:rPr>
                <w:rFonts w:ascii="Arial" w:hAnsi="Arial" w:cs="Arial"/>
                <w:b/>
                <w:sz w:val="24"/>
                <w:szCs w:val="24"/>
              </w:rPr>
            </w:pPr>
            <w:r w:rsidRPr="00F73BF1">
              <w:rPr>
                <w:rFonts w:ascii="Arial" w:hAnsi="Arial" w:cs="Arial"/>
                <w:b/>
                <w:sz w:val="24"/>
                <w:szCs w:val="24"/>
              </w:rPr>
              <w:t>Changed By:</w:t>
            </w:r>
          </w:p>
        </w:tc>
      </w:tr>
      <w:tr w:rsidR="00DD6050" w:rsidRPr="00F73BF1" w14:paraId="1331EEA4" w14:textId="77777777" w:rsidTr="00DD6050">
        <w:trPr>
          <w:trHeight w:val="390"/>
        </w:trPr>
        <w:tc>
          <w:tcPr>
            <w:tcW w:w="1555" w:type="dxa"/>
            <w:shd w:val="clear" w:color="auto" w:fill="auto"/>
          </w:tcPr>
          <w:p w14:paraId="0E4A0718" w14:textId="1C497C76" w:rsidR="00DD6050" w:rsidRPr="00F73BF1" w:rsidRDefault="00A030E8" w:rsidP="00A030E8">
            <w:pPr>
              <w:spacing w:before="60" w:after="120" w:line="260" w:lineRule="exact"/>
              <w:rPr>
                <w:rFonts w:ascii="Arial" w:hAnsi="Arial" w:cs="Arial"/>
                <w:sz w:val="24"/>
                <w:szCs w:val="24"/>
              </w:rPr>
            </w:pPr>
            <w:r>
              <w:rPr>
                <w:rFonts w:ascii="Arial" w:hAnsi="Arial" w:cs="Arial"/>
                <w:sz w:val="24"/>
                <w:szCs w:val="24"/>
              </w:rPr>
              <w:t>April 2018</w:t>
            </w:r>
          </w:p>
        </w:tc>
        <w:tc>
          <w:tcPr>
            <w:tcW w:w="1559" w:type="dxa"/>
            <w:shd w:val="clear" w:color="auto" w:fill="auto"/>
          </w:tcPr>
          <w:p w14:paraId="48FEEE7F" w14:textId="742869B6" w:rsidR="00DD6050" w:rsidRPr="00F73BF1" w:rsidRDefault="00DD6050" w:rsidP="00A030E8">
            <w:pPr>
              <w:spacing w:before="60" w:after="120" w:line="260" w:lineRule="exact"/>
              <w:rPr>
                <w:rFonts w:ascii="Arial" w:hAnsi="Arial" w:cs="Arial"/>
                <w:sz w:val="24"/>
                <w:szCs w:val="24"/>
              </w:rPr>
            </w:pPr>
            <w:r w:rsidRPr="00F73BF1">
              <w:rPr>
                <w:rFonts w:ascii="Arial" w:hAnsi="Arial" w:cs="Arial"/>
                <w:sz w:val="24"/>
                <w:szCs w:val="24"/>
              </w:rPr>
              <w:t xml:space="preserve">1.0 </w:t>
            </w:r>
            <w:r w:rsidR="00A030E8">
              <w:rPr>
                <w:rFonts w:ascii="Arial" w:hAnsi="Arial" w:cs="Arial"/>
                <w:sz w:val="24"/>
                <w:szCs w:val="24"/>
              </w:rPr>
              <w:t>Live</w:t>
            </w:r>
          </w:p>
        </w:tc>
        <w:tc>
          <w:tcPr>
            <w:tcW w:w="3827" w:type="dxa"/>
            <w:shd w:val="clear" w:color="auto" w:fill="auto"/>
          </w:tcPr>
          <w:p w14:paraId="7710629D" w14:textId="77777777" w:rsidR="00DD6050" w:rsidRPr="00F73BF1" w:rsidRDefault="00DD6050" w:rsidP="00427035">
            <w:pPr>
              <w:spacing w:before="60" w:after="120" w:line="260" w:lineRule="exact"/>
              <w:rPr>
                <w:rFonts w:ascii="Arial" w:hAnsi="Arial" w:cs="Arial"/>
                <w:sz w:val="24"/>
                <w:szCs w:val="24"/>
              </w:rPr>
            </w:pPr>
            <w:r w:rsidRPr="00F73BF1">
              <w:rPr>
                <w:rFonts w:ascii="Arial" w:hAnsi="Arial" w:cs="Arial"/>
                <w:sz w:val="24"/>
                <w:szCs w:val="24"/>
              </w:rPr>
              <w:t>Policy</w:t>
            </w:r>
            <w:r w:rsidR="00427035">
              <w:rPr>
                <w:rFonts w:ascii="Arial" w:hAnsi="Arial" w:cs="Arial"/>
                <w:sz w:val="24"/>
                <w:szCs w:val="24"/>
              </w:rPr>
              <w:t xml:space="preserve"> Implementation/changes </w:t>
            </w:r>
          </w:p>
        </w:tc>
        <w:tc>
          <w:tcPr>
            <w:tcW w:w="2237" w:type="dxa"/>
            <w:shd w:val="clear" w:color="auto" w:fill="auto"/>
          </w:tcPr>
          <w:p w14:paraId="4AA41121" w14:textId="29C48913" w:rsidR="00DD6050" w:rsidRPr="00F73BF1" w:rsidRDefault="00A030E8" w:rsidP="00EF3A55">
            <w:pPr>
              <w:spacing w:before="60" w:after="120" w:line="260" w:lineRule="exact"/>
              <w:rPr>
                <w:rFonts w:ascii="Arial" w:hAnsi="Arial" w:cs="Arial"/>
                <w:sz w:val="24"/>
                <w:szCs w:val="24"/>
              </w:rPr>
            </w:pPr>
            <w:r>
              <w:rPr>
                <w:rFonts w:ascii="Arial" w:hAnsi="Arial" w:cs="Arial"/>
                <w:sz w:val="24"/>
                <w:szCs w:val="24"/>
              </w:rPr>
              <w:t>Sue Bullock</w:t>
            </w:r>
          </w:p>
        </w:tc>
      </w:tr>
      <w:tr w:rsidR="00A030E8" w:rsidRPr="00F73BF1" w14:paraId="7979B9DA" w14:textId="77777777" w:rsidTr="00DD6050">
        <w:trPr>
          <w:trHeight w:val="390"/>
        </w:trPr>
        <w:tc>
          <w:tcPr>
            <w:tcW w:w="1555" w:type="dxa"/>
            <w:shd w:val="clear" w:color="auto" w:fill="auto"/>
          </w:tcPr>
          <w:p w14:paraId="3C547E2A" w14:textId="134995A8" w:rsidR="00A030E8" w:rsidRPr="00F73BF1" w:rsidRDefault="00A030E8" w:rsidP="00EF3A55">
            <w:pPr>
              <w:spacing w:before="60" w:after="120" w:line="260" w:lineRule="exact"/>
              <w:rPr>
                <w:rFonts w:ascii="Arial" w:hAnsi="Arial" w:cs="Arial"/>
                <w:sz w:val="24"/>
                <w:szCs w:val="24"/>
              </w:rPr>
            </w:pPr>
            <w:r>
              <w:rPr>
                <w:rFonts w:ascii="Arial" w:hAnsi="Arial" w:cs="Arial"/>
                <w:sz w:val="24"/>
                <w:szCs w:val="24"/>
              </w:rPr>
              <w:t>October 2019</w:t>
            </w:r>
          </w:p>
        </w:tc>
        <w:tc>
          <w:tcPr>
            <w:tcW w:w="1559" w:type="dxa"/>
            <w:shd w:val="clear" w:color="auto" w:fill="auto"/>
          </w:tcPr>
          <w:p w14:paraId="1078E4BB" w14:textId="2BF44B75" w:rsidR="00A030E8" w:rsidRPr="00F73BF1" w:rsidRDefault="00A030E8" w:rsidP="00EF3A55">
            <w:pPr>
              <w:spacing w:before="60" w:after="120" w:line="260" w:lineRule="exact"/>
              <w:rPr>
                <w:rFonts w:ascii="Arial" w:hAnsi="Arial" w:cs="Arial"/>
                <w:sz w:val="24"/>
                <w:szCs w:val="24"/>
              </w:rPr>
            </w:pPr>
            <w:r>
              <w:rPr>
                <w:rFonts w:ascii="Arial" w:hAnsi="Arial" w:cs="Arial"/>
                <w:sz w:val="24"/>
                <w:szCs w:val="24"/>
              </w:rPr>
              <w:t>2.0 Live</w:t>
            </w:r>
          </w:p>
        </w:tc>
        <w:tc>
          <w:tcPr>
            <w:tcW w:w="3827" w:type="dxa"/>
            <w:shd w:val="clear" w:color="auto" w:fill="auto"/>
          </w:tcPr>
          <w:p w14:paraId="08EB9AC0" w14:textId="267CA379" w:rsidR="00A030E8" w:rsidRPr="00F73BF1" w:rsidRDefault="00A030E8" w:rsidP="00A030E8">
            <w:pPr>
              <w:spacing w:before="60" w:after="120" w:line="260" w:lineRule="exact"/>
              <w:rPr>
                <w:rFonts w:ascii="Arial" w:hAnsi="Arial" w:cs="Arial"/>
                <w:sz w:val="24"/>
                <w:szCs w:val="24"/>
              </w:rPr>
            </w:pPr>
            <w:r>
              <w:rPr>
                <w:rFonts w:ascii="Arial" w:hAnsi="Arial" w:cs="Arial"/>
                <w:sz w:val="24"/>
                <w:szCs w:val="24"/>
              </w:rPr>
              <w:t>Minor grammatical corrections</w:t>
            </w:r>
          </w:p>
        </w:tc>
        <w:tc>
          <w:tcPr>
            <w:tcW w:w="2237" w:type="dxa"/>
            <w:shd w:val="clear" w:color="auto" w:fill="auto"/>
          </w:tcPr>
          <w:p w14:paraId="519C6FCC" w14:textId="71884F40" w:rsidR="00A030E8" w:rsidRPr="00F73BF1" w:rsidRDefault="00A030E8" w:rsidP="00EF3A55">
            <w:pPr>
              <w:spacing w:before="60" w:after="120" w:line="260" w:lineRule="exact"/>
              <w:rPr>
                <w:rFonts w:ascii="Arial" w:hAnsi="Arial" w:cs="Arial"/>
                <w:sz w:val="24"/>
                <w:szCs w:val="24"/>
              </w:rPr>
            </w:pPr>
            <w:r>
              <w:rPr>
                <w:rFonts w:ascii="Arial" w:hAnsi="Arial" w:cs="Arial"/>
                <w:sz w:val="24"/>
                <w:szCs w:val="24"/>
              </w:rPr>
              <w:t>Leah Hardwick</w:t>
            </w:r>
          </w:p>
        </w:tc>
      </w:tr>
      <w:tr w:rsidR="00DD6050" w:rsidRPr="00F73BF1" w14:paraId="4165EB63" w14:textId="77777777" w:rsidTr="00DD6050">
        <w:trPr>
          <w:trHeight w:val="394"/>
        </w:trPr>
        <w:tc>
          <w:tcPr>
            <w:tcW w:w="1555" w:type="dxa"/>
            <w:shd w:val="clear" w:color="auto" w:fill="auto"/>
          </w:tcPr>
          <w:p w14:paraId="7D9CC046" w14:textId="4D80E289" w:rsidR="00DD6050" w:rsidRPr="00F73BF1" w:rsidRDefault="00A030E8" w:rsidP="00EF3A55">
            <w:pPr>
              <w:spacing w:before="60" w:after="120" w:line="260" w:lineRule="exact"/>
              <w:rPr>
                <w:rFonts w:ascii="Arial" w:hAnsi="Arial" w:cs="Arial"/>
                <w:sz w:val="24"/>
                <w:szCs w:val="24"/>
              </w:rPr>
            </w:pPr>
            <w:r>
              <w:rPr>
                <w:rFonts w:ascii="Arial" w:hAnsi="Arial" w:cs="Arial"/>
                <w:sz w:val="24"/>
                <w:szCs w:val="24"/>
              </w:rPr>
              <w:t>August 2020</w:t>
            </w:r>
          </w:p>
        </w:tc>
        <w:tc>
          <w:tcPr>
            <w:tcW w:w="1559" w:type="dxa"/>
            <w:shd w:val="clear" w:color="auto" w:fill="auto"/>
          </w:tcPr>
          <w:p w14:paraId="01892E33" w14:textId="143FA12E" w:rsidR="00DD6050" w:rsidRPr="00F73BF1" w:rsidRDefault="00A030E8" w:rsidP="00EF3A55">
            <w:pPr>
              <w:spacing w:before="60" w:after="120" w:line="260" w:lineRule="exact"/>
              <w:rPr>
                <w:rFonts w:ascii="Arial" w:hAnsi="Arial" w:cs="Arial"/>
                <w:sz w:val="24"/>
                <w:szCs w:val="24"/>
              </w:rPr>
            </w:pPr>
            <w:r>
              <w:rPr>
                <w:rFonts w:ascii="Arial" w:hAnsi="Arial" w:cs="Arial"/>
                <w:sz w:val="24"/>
                <w:szCs w:val="24"/>
              </w:rPr>
              <w:t xml:space="preserve">3.0 </w:t>
            </w:r>
            <w:r w:rsidR="007E3661">
              <w:rPr>
                <w:rFonts w:ascii="Arial" w:hAnsi="Arial" w:cs="Arial"/>
                <w:sz w:val="24"/>
                <w:szCs w:val="24"/>
              </w:rPr>
              <w:t>Live</w:t>
            </w:r>
          </w:p>
        </w:tc>
        <w:tc>
          <w:tcPr>
            <w:tcW w:w="3827" w:type="dxa"/>
            <w:shd w:val="clear" w:color="auto" w:fill="auto"/>
          </w:tcPr>
          <w:p w14:paraId="06BE1C3E" w14:textId="102D5140" w:rsidR="00DD6050" w:rsidRPr="00F73BF1" w:rsidRDefault="00A030E8" w:rsidP="00E26F25">
            <w:pPr>
              <w:spacing w:before="60" w:after="120" w:line="260" w:lineRule="exact"/>
              <w:rPr>
                <w:rFonts w:ascii="Arial" w:hAnsi="Arial" w:cs="Arial"/>
                <w:sz w:val="24"/>
                <w:szCs w:val="24"/>
              </w:rPr>
            </w:pPr>
            <w:r>
              <w:rPr>
                <w:rFonts w:ascii="Arial" w:hAnsi="Arial" w:cs="Arial"/>
                <w:sz w:val="24"/>
                <w:szCs w:val="24"/>
              </w:rPr>
              <w:t>Updated to include new ways of working</w:t>
            </w:r>
            <w:r w:rsidR="00E26F25">
              <w:rPr>
                <w:rFonts w:ascii="Arial" w:hAnsi="Arial" w:cs="Arial"/>
                <w:sz w:val="24"/>
                <w:szCs w:val="24"/>
              </w:rPr>
              <w:t xml:space="preserve"> and</w:t>
            </w:r>
            <w:r>
              <w:rPr>
                <w:rFonts w:ascii="Arial" w:hAnsi="Arial" w:cs="Arial"/>
                <w:sz w:val="24"/>
                <w:szCs w:val="24"/>
              </w:rPr>
              <w:t xml:space="preserve"> </w:t>
            </w:r>
            <w:r w:rsidR="00E26F25">
              <w:rPr>
                <w:rFonts w:ascii="Arial" w:hAnsi="Arial" w:cs="Arial"/>
                <w:sz w:val="24"/>
                <w:szCs w:val="24"/>
              </w:rPr>
              <w:t xml:space="preserve">Appendix removed to form separate </w:t>
            </w:r>
            <w:r w:rsidR="009C0C1F">
              <w:rPr>
                <w:rFonts w:ascii="Arial" w:hAnsi="Arial" w:cs="Arial"/>
                <w:sz w:val="24"/>
                <w:szCs w:val="24"/>
              </w:rPr>
              <w:t>g</w:t>
            </w:r>
            <w:r w:rsidR="00E26F25">
              <w:rPr>
                <w:rFonts w:ascii="Arial" w:hAnsi="Arial" w:cs="Arial"/>
                <w:sz w:val="24"/>
                <w:szCs w:val="24"/>
              </w:rPr>
              <w:t xml:space="preserve">uidance </w:t>
            </w:r>
          </w:p>
        </w:tc>
        <w:tc>
          <w:tcPr>
            <w:tcW w:w="2237" w:type="dxa"/>
            <w:shd w:val="clear" w:color="auto" w:fill="auto"/>
          </w:tcPr>
          <w:p w14:paraId="464E3577" w14:textId="0CB29797" w:rsidR="00DD6050" w:rsidRPr="00F73BF1" w:rsidRDefault="00A030E8" w:rsidP="00EF3A55">
            <w:pPr>
              <w:spacing w:before="60" w:after="120" w:line="260" w:lineRule="exact"/>
              <w:rPr>
                <w:rFonts w:ascii="Arial" w:hAnsi="Arial" w:cs="Arial"/>
                <w:sz w:val="24"/>
                <w:szCs w:val="24"/>
              </w:rPr>
            </w:pPr>
            <w:r>
              <w:rPr>
                <w:rFonts w:ascii="Arial" w:hAnsi="Arial" w:cs="Arial"/>
                <w:sz w:val="24"/>
                <w:szCs w:val="24"/>
              </w:rPr>
              <w:t>Sharon Clifford</w:t>
            </w:r>
          </w:p>
        </w:tc>
      </w:tr>
      <w:tr w:rsidR="00DD6050" w:rsidRPr="00F73BF1" w14:paraId="47E6CD76" w14:textId="77777777" w:rsidTr="00DD6050">
        <w:trPr>
          <w:trHeight w:val="414"/>
        </w:trPr>
        <w:tc>
          <w:tcPr>
            <w:tcW w:w="1555" w:type="dxa"/>
            <w:shd w:val="clear" w:color="auto" w:fill="auto"/>
          </w:tcPr>
          <w:p w14:paraId="7E040C54" w14:textId="17D2309C" w:rsidR="00DD6050" w:rsidRPr="001221F4" w:rsidRDefault="00640883" w:rsidP="00EF3A55">
            <w:pPr>
              <w:spacing w:before="60" w:after="120" w:line="260" w:lineRule="exact"/>
              <w:rPr>
                <w:rFonts w:ascii="Arial" w:hAnsi="Arial" w:cs="Arial"/>
                <w:sz w:val="24"/>
                <w:szCs w:val="24"/>
              </w:rPr>
            </w:pPr>
            <w:r>
              <w:rPr>
                <w:rFonts w:ascii="Arial" w:hAnsi="Arial" w:cs="Arial"/>
                <w:sz w:val="24"/>
                <w:szCs w:val="24"/>
              </w:rPr>
              <w:t>January 2022</w:t>
            </w:r>
          </w:p>
        </w:tc>
        <w:tc>
          <w:tcPr>
            <w:tcW w:w="1559" w:type="dxa"/>
            <w:shd w:val="clear" w:color="auto" w:fill="auto"/>
          </w:tcPr>
          <w:p w14:paraId="7C59EAC6" w14:textId="1B7276CE" w:rsidR="00DD6050" w:rsidRPr="001221F4" w:rsidRDefault="00B5225A" w:rsidP="00EF3A55">
            <w:pPr>
              <w:spacing w:before="60" w:after="120" w:line="260" w:lineRule="exact"/>
              <w:rPr>
                <w:rFonts w:ascii="Arial" w:hAnsi="Arial" w:cs="Arial"/>
                <w:sz w:val="24"/>
                <w:szCs w:val="24"/>
              </w:rPr>
            </w:pPr>
            <w:r w:rsidRPr="001221F4">
              <w:rPr>
                <w:rFonts w:ascii="Arial" w:hAnsi="Arial" w:cs="Arial"/>
                <w:sz w:val="24"/>
                <w:szCs w:val="24"/>
              </w:rPr>
              <w:t>4.0</w:t>
            </w:r>
            <w:r w:rsidR="00963729" w:rsidRPr="001221F4">
              <w:rPr>
                <w:rFonts w:ascii="Arial" w:hAnsi="Arial" w:cs="Arial"/>
                <w:sz w:val="24"/>
                <w:szCs w:val="24"/>
              </w:rPr>
              <w:t xml:space="preserve"> </w:t>
            </w:r>
            <w:r w:rsidR="00640883">
              <w:rPr>
                <w:rFonts w:ascii="Arial" w:hAnsi="Arial" w:cs="Arial"/>
                <w:sz w:val="24"/>
                <w:szCs w:val="24"/>
              </w:rPr>
              <w:t>Live</w:t>
            </w:r>
          </w:p>
        </w:tc>
        <w:tc>
          <w:tcPr>
            <w:tcW w:w="3827" w:type="dxa"/>
            <w:shd w:val="clear" w:color="auto" w:fill="auto"/>
          </w:tcPr>
          <w:p w14:paraId="20909C4D" w14:textId="5B78C2D5" w:rsidR="00DD6050" w:rsidRPr="001221F4" w:rsidRDefault="00963729" w:rsidP="00EF3A55">
            <w:pPr>
              <w:spacing w:before="60" w:after="120" w:line="260" w:lineRule="exact"/>
              <w:rPr>
                <w:rFonts w:ascii="Arial" w:hAnsi="Arial" w:cs="Arial"/>
                <w:sz w:val="24"/>
                <w:szCs w:val="24"/>
              </w:rPr>
            </w:pPr>
            <w:r w:rsidRPr="001221F4">
              <w:rPr>
                <w:rFonts w:ascii="Arial" w:hAnsi="Arial" w:cs="Arial"/>
                <w:sz w:val="24"/>
                <w:szCs w:val="24"/>
              </w:rPr>
              <w:t>Template updated to coincide with Procedure update</w:t>
            </w:r>
            <w:r w:rsidR="00B5225A" w:rsidRPr="001221F4">
              <w:rPr>
                <w:rFonts w:ascii="Arial" w:hAnsi="Arial" w:cs="Arial"/>
                <w:sz w:val="24"/>
                <w:szCs w:val="24"/>
              </w:rPr>
              <w:t>/review.</w:t>
            </w:r>
            <w:r w:rsidRPr="001221F4">
              <w:rPr>
                <w:rFonts w:ascii="Arial" w:hAnsi="Arial" w:cs="Arial"/>
                <w:sz w:val="24"/>
                <w:szCs w:val="24"/>
              </w:rPr>
              <w:t xml:space="preserve"> Minor changes to Sections 1 and 2 referencing personal devices</w:t>
            </w:r>
          </w:p>
        </w:tc>
        <w:tc>
          <w:tcPr>
            <w:tcW w:w="2237" w:type="dxa"/>
            <w:shd w:val="clear" w:color="auto" w:fill="auto"/>
          </w:tcPr>
          <w:p w14:paraId="66C8FEE0" w14:textId="39232ED2" w:rsidR="00DD6050" w:rsidRPr="001221F4" w:rsidRDefault="00963729" w:rsidP="00EF3A55">
            <w:pPr>
              <w:spacing w:before="60" w:after="120" w:line="260" w:lineRule="exact"/>
              <w:rPr>
                <w:rFonts w:ascii="Arial" w:hAnsi="Arial" w:cs="Arial"/>
                <w:sz w:val="24"/>
                <w:szCs w:val="24"/>
              </w:rPr>
            </w:pPr>
            <w:r w:rsidRPr="001221F4">
              <w:rPr>
                <w:rFonts w:ascii="Arial" w:hAnsi="Arial" w:cs="Arial"/>
                <w:sz w:val="24"/>
                <w:szCs w:val="24"/>
              </w:rPr>
              <w:t>Sharon Clifford</w:t>
            </w:r>
          </w:p>
        </w:tc>
      </w:tr>
      <w:tr w:rsidR="00DD6050" w:rsidRPr="00F73BF1" w14:paraId="3D99C495" w14:textId="77777777" w:rsidTr="00DD6050">
        <w:trPr>
          <w:trHeight w:val="394"/>
        </w:trPr>
        <w:tc>
          <w:tcPr>
            <w:tcW w:w="1555" w:type="dxa"/>
            <w:shd w:val="clear" w:color="auto" w:fill="auto"/>
          </w:tcPr>
          <w:p w14:paraId="7C650BE5" w14:textId="77777777" w:rsidR="00DD6050" w:rsidRPr="00F73BF1" w:rsidRDefault="00DD6050" w:rsidP="00EF3A55">
            <w:pPr>
              <w:spacing w:before="60" w:after="120" w:line="260" w:lineRule="exact"/>
              <w:rPr>
                <w:rFonts w:ascii="Arial" w:hAnsi="Arial" w:cs="Arial"/>
                <w:sz w:val="24"/>
                <w:szCs w:val="24"/>
              </w:rPr>
            </w:pPr>
          </w:p>
        </w:tc>
        <w:tc>
          <w:tcPr>
            <w:tcW w:w="1559" w:type="dxa"/>
            <w:shd w:val="clear" w:color="auto" w:fill="auto"/>
          </w:tcPr>
          <w:p w14:paraId="4B863CD6" w14:textId="77777777" w:rsidR="00DD6050" w:rsidRPr="00F73BF1" w:rsidRDefault="00DD6050" w:rsidP="00EF3A55">
            <w:pPr>
              <w:spacing w:before="60" w:after="120" w:line="260" w:lineRule="exact"/>
              <w:rPr>
                <w:rFonts w:ascii="Arial" w:hAnsi="Arial" w:cs="Arial"/>
                <w:sz w:val="24"/>
                <w:szCs w:val="24"/>
              </w:rPr>
            </w:pPr>
          </w:p>
        </w:tc>
        <w:tc>
          <w:tcPr>
            <w:tcW w:w="3827" w:type="dxa"/>
            <w:shd w:val="clear" w:color="auto" w:fill="auto"/>
          </w:tcPr>
          <w:p w14:paraId="77D8C644" w14:textId="77777777" w:rsidR="00DD6050" w:rsidRPr="00F73BF1" w:rsidRDefault="00DD6050" w:rsidP="00EF3A55">
            <w:pPr>
              <w:spacing w:before="60" w:after="120" w:line="260" w:lineRule="exact"/>
              <w:rPr>
                <w:rFonts w:ascii="Arial" w:hAnsi="Arial" w:cs="Arial"/>
                <w:sz w:val="24"/>
                <w:szCs w:val="24"/>
              </w:rPr>
            </w:pPr>
          </w:p>
        </w:tc>
        <w:tc>
          <w:tcPr>
            <w:tcW w:w="2237" w:type="dxa"/>
            <w:shd w:val="clear" w:color="auto" w:fill="auto"/>
          </w:tcPr>
          <w:p w14:paraId="523B0774" w14:textId="77777777" w:rsidR="00DD6050" w:rsidRPr="00F73BF1" w:rsidRDefault="00DD6050" w:rsidP="00EF3A55">
            <w:pPr>
              <w:spacing w:before="60" w:after="120" w:line="260" w:lineRule="exact"/>
              <w:rPr>
                <w:rFonts w:ascii="Arial" w:hAnsi="Arial" w:cs="Arial"/>
                <w:sz w:val="24"/>
                <w:szCs w:val="24"/>
              </w:rPr>
            </w:pPr>
          </w:p>
        </w:tc>
      </w:tr>
    </w:tbl>
    <w:p w14:paraId="4F1760FE" w14:textId="77777777" w:rsidR="00DD6050" w:rsidRPr="00F73BF1" w:rsidRDefault="00DD6050" w:rsidP="00DD6050">
      <w:pPr>
        <w:rPr>
          <w:rFonts w:ascii="Arial" w:hAnsi="Arial" w:cs="Arial"/>
          <w:sz w:val="24"/>
          <w:szCs w:val="24"/>
        </w:rPr>
      </w:pPr>
    </w:p>
    <w:p w14:paraId="4EF0DA72" w14:textId="77777777" w:rsidR="00DD6050" w:rsidRPr="00F73BF1" w:rsidRDefault="00DD6050" w:rsidP="00DD6050">
      <w:pPr>
        <w:rPr>
          <w:rFonts w:ascii="Arial" w:hAnsi="Arial" w:cs="Arial"/>
          <w:b/>
          <w:sz w:val="24"/>
          <w:szCs w:val="24"/>
        </w:rPr>
      </w:pPr>
    </w:p>
    <w:p w14:paraId="08F93005" w14:textId="77777777" w:rsidR="00662E84" w:rsidRPr="00F73BF1" w:rsidRDefault="00DD6050">
      <w:pPr>
        <w:rPr>
          <w:rFonts w:ascii="Arial" w:hAnsi="Arial" w:cs="Arial"/>
          <w:sz w:val="24"/>
          <w:szCs w:val="24"/>
        </w:rPr>
      </w:pPr>
      <w:r w:rsidRPr="00F73BF1">
        <w:rPr>
          <w:rFonts w:ascii="Arial" w:hAnsi="Arial" w:cs="Arial"/>
          <w:sz w:val="24"/>
          <w:szCs w:val="24"/>
        </w:rPr>
        <w:br w:type="page"/>
      </w:r>
    </w:p>
    <w:p w14:paraId="5AB3D2CE" w14:textId="77777777" w:rsidR="008A32B0" w:rsidRPr="00F73BF1" w:rsidRDefault="008A32B0">
      <w:pPr>
        <w:rPr>
          <w:rFonts w:ascii="Arial" w:hAnsi="Arial" w:cs="Arial"/>
          <w:sz w:val="24"/>
          <w:szCs w:val="24"/>
        </w:rPr>
      </w:pPr>
    </w:p>
    <w:p w14:paraId="3FAB225F" w14:textId="77777777" w:rsidR="00DD6050" w:rsidRPr="00F73BF1" w:rsidRDefault="00DD6050">
      <w:pPr>
        <w:rPr>
          <w:rFonts w:ascii="Arial" w:hAnsi="Arial" w:cs="Arial"/>
          <w:sz w:val="24"/>
          <w:szCs w:val="24"/>
        </w:rPr>
      </w:pPr>
    </w:p>
    <w:p w14:paraId="235261D1" w14:textId="77777777" w:rsidR="00DD6050" w:rsidRPr="00F73BF1" w:rsidRDefault="00DD6050">
      <w:pPr>
        <w:rPr>
          <w:rFonts w:ascii="Arial" w:hAnsi="Arial" w:cs="Arial"/>
          <w:sz w:val="24"/>
          <w:szCs w:val="24"/>
        </w:rPr>
      </w:pPr>
    </w:p>
    <w:sdt>
      <w:sdtPr>
        <w:rPr>
          <w:rFonts w:ascii="Arial" w:eastAsiaTheme="minorHAnsi" w:hAnsi="Arial" w:cs="Arial"/>
          <w:color w:val="auto"/>
          <w:sz w:val="24"/>
          <w:szCs w:val="24"/>
          <w:lang w:val="en-GB"/>
        </w:rPr>
        <w:id w:val="-2017832587"/>
        <w:docPartObj>
          <w:docPartGallery w:val="Table of Contents"/>
          <w:docPartUnique/>
        </w:docPartObj>
      </w:sdtPr>
      <w:sdtEndPr>
        <w:rPr>
          <w:b/>
          <w:bCs/>
          <w:noProof/>
        </w:rPr>
      </w:sdtEndPr>
      <w:sdtContent>
        <w:p w14:paraId="2A7F5775" w14:textId="77777777" w:rsidR="008A32B0" w:rsidRPr="00F73BF1" w:rsidRDefault="008A32B0" w:rsidP="00BD3882">
          <w:pPr>
            <w:pStyle w:val="TOCHeading"/>
            <w:jc w:val="center"/>
            <w:rPr>
              <w:rFonts w:ascii="Arial" w:hAnsi="Arial" w:cs="Arial"/>
              <w:b/>
              <w:color w:val="auto"/>
              <w:sz w:val="24"/>
              <w:szCs w:val="24"/>
            </w:rPr>
          </w:pPr>
          <w:r w:rsidRPr="00F73BF1">
            <w:rPr>
              <w:rFonts w:ascii="Arial" w:hAnsi="Arial" w:cs="Arial"/>
              <w:b/>
              <w:color w:val="auto"/>
              <w:sz w:val="24"/>
              <w:szCs w:val="24"/>
            </w:rPr>
            <w:t>Table of Contents</w:t>
          </w:r>
        </w:p>
        <w:p w14:paraId="39D25982" w14:textId="29A8D94D" w:rsidR="00DC112E" w:rsidRDefault="008A32B0">
          <w:pPr>
            <w:pStyle w:val="TOC1"/>
            <w:tabs>
              <w:tab w:val="left" w:pos="440"/>
            </w:tabs>
            <w:rPr>
              <w:rFonts w:eastAsiaTheme="minorEastAsia"/>
              <w:noProof/>
              <w:lang w:eastAsia="en-GB"/>
            </w:rPr>
          </w:pPr>
          <w:r w:rsidRPr="00F73BF1">
            <w:fldChar w:fldCharType="begin"/>
          </w:r>
          <w:r w:rsidRPr="00F73BF1">
            <w:instrText xml:space="preserve"> TOC \o "1-3" \h \z \u </w:instrText>
          </w:r>
          <w:r w:rsidRPr="00F73BF1">
            <w:fldChar w:fldCharType="separate"/>
          </w:r>
          <w:hyperlink w:anchor="_Toc89781475" w:history="1">
            <w:r w:rsidR="00DC112E" w:rsidRPr="0021545F">
              <w:rPr>
                <w:rStyle w:val="Hyperlink"/>
                <w:rFonts w:ascii="Arial" w:hAnsi="Arial" w:cs="Arial"/>
                <w:b/>
                <w:noProof/>
              </w:rPr>
              <w:t>1.</w:t>
            </w:r>
            <w:r w:rsidR="00DC112E">
              <w:rPr>
                <w:rFonts w:eastAsiaTheme="minorEastAsia"/>
                <w:noProof/>
                <w:lang w:eastAsia="en-GB"/>
              </w:rPr>
              <w:tab/>
            </w:r>
            <w:r w:rsidR="00DC112E" w:rsidRPr="0021545F">
              <w:rPr>
                <w:rStyle w:val="Hyperlink"/>
                <w:rFonts w:ascii="Arial" w:hAnsi="Arial" w:cs="Arial"/>
                <w:b/>
                <w:noProof/>
              </w:rPr>
              <w:t>PURPOSE</w:t>
            </w:r>
            <w:r w:rsidR="00DC112E">
              <w:rPr>
                <w:noProof/>
                <w:webHidden/>
              </w:rPr>
              <w:tab/>
            </w:r>
            <w:r w:rsidR="00DC112E">
              <w:rPr>
                <w:noProof/>
                <w:webHidden/>
              </w:rPr>
              <w:fldChar w:fldCharType="begin"/>
            </w:r>
            <w:r w:rsidR="00DC112E">
              <w:rPr>
                <w:noProof/>
                <w:webHidden/>
              </w:rPr>
              <w:instrText xml:space="preserve"> PAGEREF _Toc89781475 \h </w:instrText>
            </w:r>
            <w:r w:rsidR="00DC112E">
              <w:rPr>
                <w:noProof/>
                <w:webHidden/>
              </w:rPr>
            </w:r>
            <w:r w:rsidR="00DC112E">
              <w:rPr>
                <w:noProof/>
                <w:webHidden/>
              </w:rPr>
              <w:fldChar w:fldCharType="separate"/>
            </w:r>
            <w:r w:rsidR="00DC112E">
              <w:rPr>
                <w:noProof/>
                <w:webHidden/>
              </w:rPr>
              <w:t>4</w:t>
            </w:r>
            <w:r w:rsidR="00DC112E">
              <w:rPr>
                <w:noProof/>
                <w:webHidden/>
              </w:rPr>
              <w:fldChar w:fldCharType="end"/>
            </w:r>
          </w:hyperlink>
        </w:p>
        <w:p w14:paraId="55C0AAE4" w14:textId="691B4A97" w:rsidR="00DC112E" w:rsidRDefault="00A67216">
          <w:pPr>
            <w:pStyle w:val="TOC1"/>
            <w:tabs>
              <w:tab w:val="left" w:pos="440"/>
            </w:tabs>
            <w:rPr>
              <w:rFonts w:eastAsiaTheme="minorEastAsia"/>
              <w:noProof/>
              <w:lang w:eastAsia="en-GB"/>
            </w:rPr>
          </w:pPr>
          <w:hyperlink w:anchor="_Toc89781476" w:history="1">
            <w:r w:rsidR="00DC112E" w:rsidRPr="0021545F">
              <w:rPr>
                <w:rStyle w:val="Hyperlink"/>
                <w:rFonts w:ascii="Arial" w:hAnsi="Arial" w:cs="Arial"/>
                <w:b/>
                <w:noProof/>
              </w:rPr>
              <w:t>2.</w:t>
            </w:r>
            <w:r w:rsidR="00DC112E">
              <w:rPr>
                <w:rFonts w:eastAsiaTheme="minorEastAsia"/>
                <w:noProof/>
                <w:lang w:eastAsia="en-GB"/>
              </w:rPr>
              <w:tab/>
            </w:r>
            <w:r w:rsidR="00DC112E" w:rsidRPr="0021545F">
              <w:rPr>
                <w:rStyle w:val="Hyperlink"/>
                <w:rFonts w:ascii="Arial" w:hAnsi="Arial" w:cs="Arial"/>
                <w:b/>
                <w:noProof/>
              </w:rPr>
              <w:t>SCOPE</w:t>
            </w:r>
            <w:r w:rsidR="00DC112E">
              <w:rPr>
                <w:noProof/>
                <w:webHidden/>
              </w:rPr>
              <w:tab/>
            </w:r>
            <w:r w:rsidR="00DC112E">
              <w:rPr>
                <w:noProof/>
                <w:webHidden/>
              </w:rPr>
              <w:fldChar w:fldCharType="begin"/>
            </w:r>
            <w:r w:rsidR="00DC112E">
              <w:rPr>
                <w:noProof/>
                <w:webHidden/>
              </w:rPr>
              <w:instrText xml:space="preserve"> PAGEREF _Toc89781476 \h </w:instrText>
            </w:r>
            <w:r w:rsidR="00DC112E">
              <w:rPr>
                <w:noProof/>
                <w:webHidden/>
              </w:rPr>
            </w:r>
            <w:r w:rsidR="00DC112E">
              <w:rPr>
                <w:noProof/>
                <w:webHidden/>
              </w:rPr>
              <w:fldChar w:fldCharType="separate"/>
            </w:r>
            <w:r w:rsidR="00DC112E">
              <w:rPr>
                <w:noProof/>
                <w:webHidden/>
              </w:rPr>
              <w:t>5</w:t>
            </w:r>
            <w:r w:rsidR="00DC112E">
              <w:rPr>
                <w:noProof/>
                <w:webHidden/>
              </w:rPr>
              <w:fldChar w:fldCharType="end"/>
            </w:r>
          </w:hyperlink>
        </w:p>
        <w:p w14:paraId="5B68BE6C" w14:textId="444CE3CC" w:rsidR="00DC112E" w:rsidRDefault="00A67216">
          <w:pPr>
            <w:pStyle w:val="TOC1"/>
            <w:tabs>
              <w:tab w:val="left" w:pos="440"/>
            </w:tabs>
            <w:rPr>
              <w:rFonts w:eastAsiaTheme="minorEastAsia"/>
              <w:noProof/>
              <w:lang w:eastAsia="en-GB"/>
            </w:rPr>
          </w:pPr>
          <w:hyperlink w:anchor="_Toc89781477" w:history="1">
            <w:r w:rsidR="00DC112E" w:rsidRPr="0021545F">
              <w:rPr>
                <w:rStyle w:val="Hyperlink"/>
                <w:rFonts w:ascii="Arial" w:hAnsi="Arial" w:cs="Arial"/>
                <w:b/>
                <w:noProof/>
              </w:rPr>
              <w:t>3.</w:t>
            </w:r>
            <w:r w:rsidR="00DC112E">
              <w:rPr>
                <w:rFonts w:eastAsiaTheme="minorEastAsia"/>
                <w:noProof/>
                <w:lang w:eastAsia="en-GB"/>
              </w:rPr>
              <w:tab/>
            </w:r>
            <w:r w:rsidR="00DC112E" w:rsidRPr="0021545F">
              <w:rPr>
                <w:rStyle w:val="Hyperlink"/>
                <w:rFonts w:ascii="Arial" w:hAnsi="Arial" w:cs="Arial"/>
                <w:b/>
                <w:noProof/>
              </w:rPr>
              <w:t>AIMS &amp; OBJECTIVES</w:t>
            </w:r>
            <w:r w:rsidR="00DC112E">
              <w:rPr>
                <w:noProof/>
                <w:webHidden/>
              </w:rPr>
              <w:tab/>
            </w:r>
            <w:r w:rsidR="00DC112E">
              <w:rPr>
                <w:noProof/>
                <w:webHidden/>
              </w:rPr>
              <w:fldChar w:fldCharType="begin"/>
            </w:r>
            <w:r w:rsidR="00DC112E">
              <w:rPr>
                <w:noProof/>
                <w:webHidden/>
              </w:rPr>
              <w:instrText xml:space="preserve"> PAGEREF _Toc89781477 \h </w:instrText>
            </w:r>
            <w:r w:rsidR="00DC112E">
              <w:rPr>
                <w:noProof/>
                <w:webHidden/>
              </w:rPr>
            </w:r>
            <w:r w:rsidR="00DC112E">
              <w:rPr>
                <w:noProof/>
                <w:webHidden/>
              </w:rPr>
              <w:fldChar w:fldCharType="separate"/>
            </w:r>
            <w:r w:rsidR="00DC112E">
              <w:rPr>
                <w:noProof/>
                <w:webHidden/>
              </w:rPr>
              <w:t>5</w:t>
            </w:r>
            <w:r w:rsidR="00DC112E">
              <w:rPr>
                <w:noProof/>
                <w:webHidden/>
              </w:rPr>
              <w:fldChar w:fldCharType="end"/>
            </w:r>
          </w:hyperlink>
        </w:p>
        <w:p w14:paraId="5C5E2E04" w14:textId="48C2A7A5" w:rsidR="00DC112E" w:rsidRDefault="00A67216">
          <w:pPr>
            <w:pStyle w:val="TOC1"/>
            <w:tabs>
              <w:tab w:val="left" w:pos="440"/>
            </w:tabs>
            <w:rPr>
              <w:rFonts w:eastAsiaTheme="minorEastAsia"/>
              <w:noProof/>
              <w:lang w:eastAsia="en-GB"/>
            </w:rPr>
          </w:pPr>
          <w:hyperlink w:anchor="_Toc89781478" w:history="1">
            <w:r w:rsidR="00DC112E" w:rsidRPr="0021545F">
              <w:rPr>
                <w:rStyle w:val="Hyperlink"/>
                <w:rFonts w:ascii="Arial" w:hAnsi="Arial" w:cs="Arial"/>
                <w:b/>
                <w:noProof/>
              </w:rPr>
              <w:t>4.</w:t>
            </w:r>
            <w:r w:rsidR="00DC112E">
              <w:rPr>
                <w:rFonts w:eastAsiaTheme="minorEastAsia"/>
                <w:noProof/>
                <w:lang w:eastAsia="en-GB"/>
              </w:rPr>
              <w:tab/>
            </w:r>
            <w:r w:rsidR="00DC112E" w:rsidRPr="0021545F">
              <w:rPr>
                <w:rStyle w:val="Hyperlink"/>
                <w:rFonts w:ascii="Arial" w:hAnsi="Arial" w:cs="Arial"/>
                <w:b/>
                <w:noProof/>
              </w:rPr>
              <w:t>RESPONSIBILITIES</w:t>
            </w:r>
            <w:r w:rsidR="00DC112E">
              <w:rPr>
                <w:noProof/>
                <w:webHidden/>
              </w:rPr>
              <w:tab/>
            </w:r>
            <w:r w:rsidR="00DC112E">
              <w:rPr>
                <w:noProof/>
                <w:webHidden/>
              </w:rPr>
              <w:fldChar w:fldCharType="begin"/>
            </w:r>
            <w:r w:rsidR="00DC112E">
              <w:rPr>
                <w:noProof/>
                <w:webHidden/>
              </w:rPr>
              <w:instrText xml:space="preserve"> PAGEREF _Toc89781478 \h </w:instrText>
            </w:r>
            <w:r w:rsidR="00DC112E">
              <w:rPr>
                <w:noProof/>
                <w:webHidden/>
              </w:rPr>
            </w:r>
            <w:r w:rsidR="00DC112E">
              <w:rPr>
                <w:noProof/>
                <w:webHidden/>
              </w:rPr>
              <w:fldChar w:fldCharType="separate"/>
            </w:r>
            <w:r w:rsidR="00DC112E">
              <w:rPr>
                <w:noProof/>
                <w:webHidden/>
              </w:rPr>
              <w:t>6</w:t>
            </w:r>
            <w:r w:rsidR="00DC112E">
              <w:rPr>
                <w:noProof/>
                <w:webHidden/>
              </w:rPr>
              <w:fldChar w:fldCharType="end"/>
            </w:r>
          </w:hyperlink>
        </w:p>
        <w:p w14:paraId="2418482A" w14:textId="1785D05E" w:rsidR="00DC112E" w:rsidRDefault="00A67216">
          <w:pPr>
            <w:pStyle w:val="TOC1"/>
            <w:tabs>
              <w:tab w:val="left" w:pos="440"/>
            </w:tabs>
            <w:rPr>
              <w:rFonts w:eastAsiaTheme="minorEastAsia"/>
              <w:noProof/>
              <w:lang w:eastAsia="en-GB"/>
            </w:rPr>
          </w:pPr>
          <w:hyperlink w:anchor="_Toc89781479" w:history="1">
            <w:r w:rsidR="00DC112E" w:rsidRPr="0021545F">
              <w:rPr>
                <w:rStyle w:val="Hyperlink"/>
                <w:rFonts w:ascii="Arial" w:hAnsi="Arial" w:cs="Arial"/>
                <w:b/>
                <w:noProof/>
              </w:rPr>
              <w:t>5.</w:t>
            </w:r>
            <w:r w:rsidR="00DC112E">
              <w:rPr>
                <w:rFonts w:eastAsiaTheme="minorEastAsia"/>
                <w:noProof/>
                <w:lang w:eastAsia="en-GB"/>
              </w:rPr>
              <w:tab/>
            </w:r>
            <w:r w:rsidR="00DC112E" w:rsidRPr="0021545F">
              <w:rPr>
                <w:rStyle w:val="Hyperlink"/>
                <w:rFonts w:ascii="Arial" w:hAnsi="Arial" w:cs="Arial"/>
                <w:b/>
                <w:noProof/>
              </w:rPr>
              <w:t>LEGISLATION &amp; KEY REFERENCE DOCUMENTS</w:t>
            </w:r>
            <w:r w:rsidR="00DC112E">
              <w:rPr>
                <w:noProof/>
                <w:webHidden/>
              </w:rPr>
              <w:tab/>
            </w:r>
            <w:r w:rsidR="00DC112E">
              <w:rPr>
                <w:noProof/>
                <w:webHidden/>
              </w:rPr>
              <w:fldChar w:fldCharType="begin"/>
            </w:r>
            <w:r w:rsidR="00DC112E">
              <w:rPr>
                <w:noProof/>
                <w:webHidden/>
              </w:rPr>
              <w:instrText xml:space="preserve"> PAGEREF _Toc89781479 \h </w:instrText>
            </w:r>
            <w:r w:rsidR="00DC112E">
              <w:rPr>
                <w:noProof/>
                <w:webHidden/>
              </w:rPr>
            </w:r>
            <w:r w:rsidR="00DC112E">
              <w:rPr>
                <w:noProof/>
                <w:webHidden/>
              </w:rPr>
              <w:fldChar w:fldCharType="separate"/>
            </w:r>
            <w:r w:rsidR="00DC112E">
              <w:rPr>
                <w:noProof/>
                <w:webHidden/>
              </w:rPr>
              <w:t>7</w:t>
            </w:r>
            <w:r w:rsidR="00DC112E">
              <w:rPr>
                <w:noProof/>
                <w:webHidden/>
              </w:rPr>
              <w:fldChar w:fldCharType="end"/>
            </w:r>
          </w:hyperlink>
        </w:p>
        <w:p w14:paraId="52953EA3" w14:textId="65B08CCD" w:rsidR="00DC112E" w:rsidRDefault="00A67216">
          <w:pPr>
            <w:pStyle w:val="TOC1"/>
            <w:tabs>
              <w:tab w:val="left" w:pos="440"/>
            </w:tabs>
            <w:rPr>
              <w:rFonts w:eastAsiaTheme="minorEastAsia"/>
              <w:noProof/>
              <w:lang w:eastAsia="en-GB"/>
            </w:rPr>
          </w:pPr>
          <w:hyperlink w:anchor="_Toc89781480" w:history="1">
            <w:r w:rsidR="00DC112E" w:rsidRPr="0021545F">
              <w:rPr>
                <w:rStyle w:val="Hyperlink"/>
                <w:rFonts w:ascii="Arial" w:hAnsi="Arial" w:cs="Arial"/>
                <w:b/>
                <w:noProof/>
              </w:rPr>
              <w:t>6.</w:t>
            </w:r>
            <w:r w:rsidR="00DC112E">
              <w:rPr>
                <w:rFonts w:eastAsiaTheme="minorEastAsia"/>
                <w:noProof/>
                <w:lang w:eastAsia="en-GB"/>
              </w:rPr>
              <w:tab/>
            </w:r>
            <w:r w:rsidR="00DC112E" w:rsidRPr="0021545F">
              <w:rPr>
                <w:rStyle w:val="Hyperlink"/>
                <w:rFonts w:ascii="Arial" w:hAnsi="Arial" w:cs="Arial"/>
                <w:b/>
                <w:noProof/>
              </w:rPr>
              <w:t>MONITORING AND REVIEW</w:t>
            </w:r>
            <w:r w:rsidR="00DC112E">
              <w:rPr>
                <w:noProof/>
                <w:webHidden/>
              </w:rPr>
              <w:tab/>
            </w:r>
            <w:r w:rsidR="00DC112E">
              <w:rPr>
                <w:noProof/>
                <w:webHidden/>
              </w:rPr>
              <w:fldChar w:fldCharType="begin"/>
            </w:r>
            <w:r w:rsidR="00DC112E">
              <w:rPr>
                <w:noProof/>
                <w:webHidden/>
              </w:rPr>
              <w:instrText xml:space="preserve"> PAGEREF _Toc89781480 \h </w:instrText>
            </w:r>
            <w:r w:rsidR="00DC112E">
              <w:rPr>
                <w:noProof/>
                <w:webHidden/>
              </w:rPr>
            </w:r>
            <w:r w:rsidR="00DC112E">
              <w:rPr>
                <w:noProof/>
                <w:webHidden/>
              </w:rPr>
              <w:fldChar w:fldCharType="separate"/>
            </w:r>
            <w:r w:rsidR="00DC112E">
              <w:rPr>
                <w:noProof/>
                <w:webHidden/>
              </w:rPr>
              <w:t>8</w:t>
            </w:r>
            <w:r w:rsidR="00DC112E">
              <w:rPr>
                <w:noProof/>
                <w:webHidden/>
              </w:rPr>
              <w:fldChar w:fldCharType="end"/>
            </w:r>
          </w:hyperlink>
        </w:p>
        <w:p w14:paraId="4290C2B7" w14:textId="500D0923" w:rsidR="00DC112E" w:rsidRDefault="00A67216">
          <w:pPr>
            <w:pStyle w:val="TOC1"/>
            <w:tabs>
              <w:tab w:val="left" w:pos="440"/>
            </w:tabs>
            <w:rPr>
              <w:rFonts w:eastAsiaTheme="minorEastAsia"/>
              <w:noProof/>
              <w:lang w:eastAsia="en-GB"/>
            </w:rPr>
          </w:pPr>
          <w:hyperlink w:anchor="_Toc89781481" w:history="1">
            <w:r w:rsidR="00DC112E" w:rsidRPr="0021545F">
              <w:rPr>
                <w:rStyle w:val="Hyperlink"/>
                <w:rFonts w:ascii="Arial" w:hAnsi="Arial" w:cs="Arial"/>
                <w:b/>
                <w:noProof/>
              </w:rPr>
              <w:t>7.</w:t>
            </w:r>
            <w:r w:rsidR="00DC112E">
              <w:rPr>
                <w:rFonts w:eastAsiaTheme="minorEastAsia"/>
                <w:noProof/>
                <w:lang w:eastAsia="en-GB"/>
              </w:rPr>
              <w:tab/>
            </w:r>
            <w:r w:rsidR="00DC112E" w:rsidRPr="0021545F">
              <w:rPr>
                <w:rStyle w:val="Hyperlink"/>
                <w:rFonts w:ascii="Arial" w:hAnsi="Arial" w:cs="Arial"/>
                <w:b/>
                <w:noProof/>
              </w:rPr>
              <w:t>COMPLIANCE</w:t>
            </w:r>
            <w:r w:rsidR="00DC112E">
              <w:rPr>
                <w:noProof/>
                <w:webHidden/>
              </w:rPr>
              <w:tab/>
            </w:r>
            <w:r w:rsidR="00DC112E">
              <w:rPr>
                <w:noProof/>
                <w:webHidden/>
              </w:rPr>
              <w:fldChar w:fldCharType="begin"/>
            </w:r>
            <w:r w:rsidR="00DC112E">
              <w:rPr>
                <w:noProof/>
                <w:webHidden/>
              </w:rPr>
              <w:instrText xml:space="preserve"> PAGEREF _Toc89781481 \h </w:instrText>
            </w:r>
            <w:r w:rsidR="00DC112E">
              <w:rPr>
                <w:noProof/>
                <w:webHidden/>
              </w:rPr>
            </w:r>
            <w:r w:rsidR="00DC112E">
              <w:rPr>
                <w:noProof/>
                <w:webHidden/>
              </w:rPr>
              <w:fldChar w:fldCharType="separate"/>
            </w:r>
            <w:r w:rsidR="00DC112E">
              <w:rPr>
                <w:noProof/>
                <w:webHidden/>
              </w:rPr>
              <w:t>8</w:t>
            </w:r>
            <w:r w:rsidR="00DC112E">
              <w:rPr>
                <w:noProof/>
                <w:webHidden/>
              </w:rPr>
              <w:fldChar w:fldCharType="end"/>
            </w:r>
          </w:hyperlink>
        </w:p>
        <w:p w14:paraId="5D0C5DC8" w14:textId="468AB59B" w:rsidR="00B05B87" w:rsidRDefault="008A32B0" w:rsidP="00B05B87">
          <w:pPr>
            <w:rPr>
              <w:rFonts w:ascii="Arial" w:hAnsi="Arial" w:cs="Arial"/>
              <w:sz w:val="24"/>
              <w:szCs w:val="24"/>
            </w:rPr>
          </w:pPr>
          <w:r w:rsidRPr="00F73BF1">
            <w:rPr>
              <w:rFonts w:ascii="Arial" w:hAnsi="Arial" w:cs="Arial"/>
              <w:b/>
              <w:bCs/>
              <w:noProof/>
              <w:sz w:val="24"/>
              <w:szCs w:val="24"/>
            </w:rPr>
            <w:fldChar w:fldCharType="end"/>
          </w:r>
        </w:p>
      </w:sdtContent>
    </w:sdt>
    <w:p w14:paraId="08EB3564" w14:textId="7ED32C07" w:rsidR="00F73BF1" w:rsidRDefault="00F73BF1">
      <w:pPr>
        <w:rPr>
          <w:rFonts w:ascii="Arial" w:hAnsi="Arial" w:cs="Arial"/>
          <w:sz w:val="24"/>
          <w:szCs w:val="24"/>
        </w:rPr>
      </w:pPr>
    </w:p>
    <w:p w14:paraId="064CFEDC" w14:textId="634F35E9" w:rsidR="00B05B87" w:rsidRDefault="00B05B87">
      <w:pPr>
        <w:rPr>
          <w:rFonts w:ascii="Arial" w:hAnsi="Arial" w:cs="Arial"/>
          <w:sz w:val="24"/>
          <w:szCs w:val="24"/>
        </w:rPr>
      </w:pPr>
    </w:p>
    <w:p w14:paraId="70D41212" w14:textId="662B71C8" w:rsidR="00B05B87" w:rsidRDefault="00B05B87">
      <w:pPr>
        <w:rPr>
          <w:rFonts w:ascii="Arial" w:hAnsi="Arial" w:cs="Arial"/>
          <w:sz w:val="24"/>
          <w:szCs w:val="24"/>
        </w:rPr>
      </w:pPr>
    </w:p>
    <w:p w14:paraId="2BB8F946" w14:textId="7DF184E5" w:rsidR="00B05B87" w:rsidRDefault="00B05B87">
      <w:pPr>
        <w:rPr>
          <w:rFonts w:ascii="Arial" w:hAnsi="Arial" w:cs="Arial"/>
          <w:sz w:val="24"/>
          <w:szCs w:val="24"/>
        </w:rPr>
      </w:pPr>
    </w:p>
    <w:p w14:paraId="35844180" w14:textId="12E9BCE7" w:rsidR="00B05B87" w:rsidRDefault="00B05B87">
      <w:pPr>
        <w:rPr>
          <w:rFonts w:ascii="Arial" w:hAnsi="Arial" w:cs="Arial"/>
          <w:sz w:val="24"/>
          <w:szCs w:val="24"/>
        </w:rPr>
      </w:pPr>
    </w:p>
    <w:p w14:paraId="2C00AF01" w14:textId="207B58AC" w:rsidR="00B05B87" w:rsidRDefault="00B05B87">
      <w:pPr>
        <w:rPr>
          <w:rFonts w:ascii="Arial" w:hAnsi="Arial" w:cs="Arial"/>
          <w:sz w:val="24"/>
          <w:szCs w:val="24"/>
        </w:rPr>
      </w:pPr>
    </w:p>
    <w:p w14:paraId="37058FA2" w14:textId="5AD35769" w:rsidR="00B05B87" w:rsidRDefault="00B05B87">
      <w:pPr>
        <w:rPr>
          <w:rFonts w:ascii="Arial" w:hAnsi="Arial" w:cs="Arial"/>
          <w:sz w:val="24"/>
          <w:szCs w:val="24"/>
        </w:rPr>
      </w:pPr>
    </w:p>
    <w:p w14:paraId="78CD42E3" w14:textId="2A7AB3C5" w:rsidR="00B05B87" w:rsidRDefault="00B05B87">
      <w:pPr>
        <w:rPr>
          <w:rFonts w:ascii="Arial" w:hAnsi="Arial" w:cs="Arial"/>
          <w:sz w:val="24"/>
          <w:szCs w:val="24"/>
        </w:rPr>
      </w:pPr>
    </w:p>
    <w:p w14:paraId="404F47D6" w14:textId="0BC313D1" w:rsidR="00B05B87" w:rsidRDefault="00B05B87">
      <w:pPr>
        <w:rPr>
          <w:rFonts w:ascii="Arial" w:hAnsi="Arial" w:cs="Arial"/>
          <w:sz w:val="24"/>
          <w:szCs w:val="24"/>
        </w:rPr>
      </w:pPr>
    </w:p>
    <w:p w14:paraId="55DBF6E4" w14:textId="0DB5CCE5" w:rsidR="00B05B87" w:rsidRDefault="00B05B87">
      <w:pPr>
        <w:rPr>
          <w:rFonts w:ascii="Arial" w:hAnsi="Arial" w:cs="Arial"/>
          <w:sz w:val="24"/>
          <w:szCs w:val="24"/>
        </w:rPr>
      </w:pPr>
    </w:p>
    <w:p w14:paraId="12822BC2" w14:textId="23903D9C" w:rsidR="00B05B87" w:rsidRDefault="00B05B87">
      <w:pPr>
        <w:rPr>
          <w:rFonts w:ascii="Arial" w:hAnsi="Arial" w:cs="Arial"/>
          <w:sz w:val="24"/>
          <w:szCs w:val="24"/>
        </w:rPr>
      </w:pPr>
    </w:p>
    <w:p w14:paraId="6F9849A8" w14:textId="07EA6088" w:rsidR="00B05B87" w:rsidRDefault="00B05B87">
      <w:pPr>
        <w:rPr>
          <w:rFonts w:ascii="Arial" w:hAnsi="Arial" w:cs="Arial"/>
          <w:sz w:val="24"/>
          <w:szCs w:val="24"/>
        </w:rPr>
      </w:pPr>
    </w:p>
    <w:p w14:paraId="4585FAA7" w14:textId="67A37D5B" w:rsidR="00B05B87" w:rsidRDefault="00B05B87">
      <w:pPr>
        <w:rPr>
          <w:rFonts w:ascii="Arial" w:hAnsi="Arial" w:cs="Arial"/>
          <w:sz w:val="24"/>
          <w:szCs w:val="24"/>
        </w:rPr>
      </w:pPr>
    </w:p>
    <w:p w14:paraId="060CEC46" w14:textId="17210826" w:rsidR="00B05B87" w:rsidRDefault="00B05B87">
      <w:pPr>
        <w:rPr>
          <w:rFonts w:ascii="Arial" w:hAnsi="Arial" w:cs="Arial"/>
          <w:sz w:val="24"/>
          <w:szCs w:val="24"/>
        </w:rPr>
      </w:pPr>
    </w:p>
    <w:p w14:paraId="69424FD3" w14:textId="1FC98F41" w:rsidR="00B05B87" w:rsidRDefault="00B05B87">
      <w:pPr>
        <w:rPr>
          <w:rFonts w:ascii="Arial" w:hAnsi="Arial" w:cs="Arial"/>
          <w:sz w:val="24"/>
          <w:szCs w:val="24"/>
        </w:rPr>
      </w:pPr>
    </w:p>
    <w:p w14:paraId="12897B2C" w14:textId="4F82614E" w:rsidR="00B05B87" w:rsidRDefault="00B05B87">
      <w:pPr>
        <w:rPr>
          <w:rFonts w:ascii="Arial" w:hAnsi="Arial" w:cs="Arial"/>
          <w:sz w:val="24"/>
          <w:szCs w:val="24"/>
        </w:rPr>
      </w:pPr>
    </w:p>
    <w:p w14:paraId="57DBD8DB" w14:textId="77777777" w:rsidR="00B5225A" w:rsidRDefault="00B5225A">
      <w:pPr>
        <w:rPr>
          <w:rFonts w:ascii="Arial" w:hAnsi="Arial" w:cs="Arial"/>
          <w:sz w:val="24"/>
          <w:szCs w:val="24"/>
        </w:rPr>
      </w:pPr>
    </w:p>
    <w:p w14:paraId="0FCD8760" w14:textId="77777777" w:rsidR="00B05B87" w:rsidRDefault="00B05B87">
      <w:pPr>
        <w:rPr>
          <w:rFonts w:ascii="Arial" w:hAnsi="Arial" w:cs="Arial"/>
          <w:sz w:val="24"/>
          <w:szCs w:val="24"/>
        </w:rPr>
      </w:pPr>
    </w:p>
    <w:p w14:paraId="6441E8EA" w14:textId="77777777" w:rsidR="00662E84" w:rsidRPr="00F73BF1" w:rsidRDefault="00662E84" w:rsidP="004543E7">
      <w:pPr>
        <w:pStyle w:val="Heading1"/>
        <w:numPr>
          <w:ilvl w:val="0"/>
          <w:numId w:val="1"/>
        </w:numPr>
        <w:spacing w:before="0"/>
        <w:ind w:left="567" w:hanging="567"/>
        <w:rPr>
          <w:rFonts w:ascii="Arial" w:hAnsi="Arial" w:cs="Arial"/>
          <w:b/>
          <w:color w:val="auto"/>
          <w:sz w:val="28"/>
          <w:szCs w:val="28"/>
        </w:rPr>
      </w:pPr>
      <w:bookmarkStart w:id="1" w:name="_Toc89781475"/>
      <w:r w:rsidRPr="00F73BF1">
        <w:rPr>
          <w:rFonts w:ascii="Arial" w:hAnsi="Arial" w:cs="Arial"/>
          <w:b/>
          <w:color w:val="auto"/>
          <w:sz w:val="28"/>
          <w:szCs w:val="28"/>
        </w:rPr>
        <w:lastRenderedPageBreak/>
        <w:t>P</w:t>
      </w:r>
      <w:r w:rsidR="00DD6050" w:rsidRPr="00F73BF1">
        <w:rPr>
          <w:rFonts w:ascii="Arial" w:hAnsi="Arial" w:cs="Arial"/>
          <w:b/>
          <w:color w:val="auto"/>
          <w:sz w:val="28"/>
          <w:szCs w:val="28"/>
        </w:rPr>
        <w:t>URPOSE</w:t>
      </w:r>
      <w:bookmarkEnd w:id="1"/>
    </w:p>
    <w:p w14:paraId="4F914DBF" w14:textId="02C17B41" w:rsidR="00662E84" w:rsidRPr="00F73BF1" w:rsidRDefault="00727F3F" w:rsidP="004543E7">
      <w:pPr>
        <w:ind w:left="567"/>
        <w:rPr>
          <w:rFonts w:ascii="Arial" w:hAnsi="Arial" w:cs="Arial"/>
          <w:sz w:val="24"/>
          <w:szCs w:val="24"/>
        </w:rPr>
      </w:pPr>
      <w:r>
        <w:rPr>
          <w:rFonts w:ascii="Arial" w:hAnsi="Arial" w:cs="Arial"/>
          <w:sz w:val="24"/>
          <w:szCs w:val="24"/>
        </w:rPr>
        <w:t>T</w:t>
      </w:r>
      <w:r w:rsidR="006515DE">
        <w:rPr>
          <w:rFonts w:ascii="Arial" w:hAnsi="Arial" w:cs="Arial"/>
          <w:sz w:val="24"/>
          <w:szCs w:val="24"/>
        </w:rPr>
        <w:t>he Purpose of the Acceptable Use Policy is to:</w:t>
      </w:r>
    </w:p>
    <w:p w14:paraId="7565BDAC" w14:textId="059E534C" w:rsidR="006515DE" w:rsidRPr="00701EEB" w:rsidRDefault="006515DE" w:rsidP="006515DE">
      <w:pPr>
        <w:pStyle w:val="ListParagraph"/>
        <w:numPr>
          <w:ilvl w:val="0"/>
          <w:numId w:val="8"/>
        </w:numPr>
        <w:spacing w:after="0" w:line="240" w:lineRule="auto"/>
        <w:contextualSpacing w:val="0"/>
        <w:rPr>
          <w:rFonts w:ascii="Arial" w:hAnsi="Arial" w:cs="Arial"/>
          <w:sz w:val="24"/>
          <w:szCs w:val="24"/>
        </w:rPr>
      </w:pPr>
      <w:r w:rsidRPr="00AC7D54">
        <w:rPr>
          <w:rFonts w:ascii="Arial" w:hAnsi="Arial" w:cs="Arial"/>
          <w:sz w:val="24"/>
          <w:szCs w:val="24"/>
        </w:rPr>
        <w:t xml:space="preserve">Outline the acceptable use of </w:t>
      </w:r>
      <w:r>
        <w:rPr>
          <w:rFonts w:ascii="Arial" w:hAnsi="Arial" w:cs="Arial"/>
          <w:sz w:val="24"/>
          <w:szCs w:val="24"/>
        </w:rPr>
        <w:t xml:space="preserve">all </w:t>
      </w:r>
      <w:r w:rsidRPr="00AC7D54">
        <w:rPr>
          <w:rFonts w:ascii="Arial" w:hAnsi="Arial" w:cs="Arial"/>
          <w:sz w:val="24"/>
          <w:szCs w:val="24"/>
        </w:rPr>
        <w:t xml:space="preserve">ICT equipment </w:t>
      </w:r>
      <w:r>
        <w:rPr>
          <w:rFonts w:ascii="Arial" w:hAnsi="Arial" w:cs="Arial"/>
          <w:sz w:val="24"/>
          <w:szCs w:val="24"/>
        </w:rPr>
        <w:t xml:space="preserve">owned by </w:t>
      </w:r>
      <w:r w:rsidRPr="00AC7D54">
        <w:rPr>
          <w:rFonts w:ascii="Arial" w:hAnsi="Arial" w:cs="Arial"/>
          <w:sz w:val="24"/>
          <w:szCs w:val="24"/>
        </w:rPr>
        <w:t xml:space="preserve">Torfaen County Borough Council </w:t>
      </w:r>
      <w:r w:rsidR="008D3369">
        <w:rPr>
          <w:rFonts w:ascii="Arial" w:hAnsi="Arial" w:cs="Arial"/>
          <w:sz w:val="24"/>
          <w:szCs w:val="24"/>
        </w:rPr>
        <w:t xml:space="preserve">and </w:t>
      </w:r>
      <w:r w:rsidR="008D3369" w:rsidRPr="00701EEB">
        <w:rPr>
          <w:rFonts w:ascii="Arial" w:hAnsi="Arial" w:cs="Arial"/>
          <w:sz w:val="24"/>
          <w:szCs w:val="24"/>
        </w:rPr>
        <w:t xml:space="preserve">also </w:t>
      </w:r>
      <w:r w:rsidRPr="00701EEB">
        <w:rPr>
          <w:rFonts w:ascii="Arial" w:hAnsi="Arial" w:cs="Arial"/>
          <w:sz w:val="24"/>
          <w:szCs w:val="24"/>
        </w:rPr>
        <w:t>includ</w:t>
      </w:r>
      <w:r w:rsidR="008D3369" w:rsidRPr="00701EEB">
        <w:rPr>
          <w:rFonts w:ascii="Arial" w:hAnsi="Arial" w:cs="Arial"/>
          <w:sz w:val="24"/>
          <w:szCs w:val="24"/>
        </w:rPr>
        <w:t>es</w:t>
      </w:r>
      <w:r w:rsidRPr="00701EEB">
        <w:rPr>
          <w:rFonts w:ascii="Arial" w:hAnsi="Arial" w:cs="Arial"/>
          <w:sz w:val="24"/>
          <w:szCs w:val="24"/>
        </w:rPr>
        <w:t xml:space="preserve"> </w:t>
      </w:r>
      <w:r w:rsidR="008D3369" w:rsidRPr="00701EEB">
        <w:rPr>
          <w:rFonts w:ascii="Arial" w:hAnsi="Arial" w:cs="Arial"/>
          <w:sz w:val="24"/>
          <w:szCs w:val="24"/>
        </w:rPr>
        <w:t xml:space="preserve">personal devices authorised via </w:t>
      </w:r>
      <w:r w:rsidR="00FB56A8" w:rsidRPr="00701EEB">
        <w:rPr>
          <w:rFonts w:ascii="Arial" w:hAnsi="Arial" w:cs="Arial"/>
          <w:sz w:val="24"/>
          <w:szCs w:val="24"/>
        </w:rPr>
        <w:t>Bring Your Own Device (</w:t>
      </w:r>
      <w:r w:rsidRPr="00701EEB">
        <w:rPr>
          <w:rFonts w:ascii="Arial" w:hAnsi="Arial" w:cs="Arial"/>
          <w:sz w:val="24"/>
          <w:szCs w:val="24"/>
        </w:rPr>
        <w:t>BYOD</w:t>
      </w:r>
      <w:r w:rsidR="00FB56A8" w:rsidRPr="00701EEB">
        <w:rPr>
          <w:rFonts w:ascii="Arial" w:hAnsi="Arial" w:cs="Arial"/>
          <w:sz w:val="24"/>
          <w:szCs w:val="24"/>
        </w:rPr>
        <w:t>)</w:t>
      </w:r>
      <w:r w:rsidR="008D3369" w:rsidRPr="00701EEB">
        <w:rPr>
          <w:rFonts w:ascii="Arial" w:hAnsi="Arial" w:cs="Arial"/>
          <w:sz w:val="24"/>
          <w:szCs w:val="24"/>
        </w:rPr>
        <w:t xml:space="preserve"> when</w:t>
      </w:r>
      <w:r w:rsidRPr="00701EEB">
        <w:rPr>
          <w:rFonts w:ascii="Arial" w:hAnsi="Arial" w:cs="Arial"/>
          <w:sz w:val="24"/>
          <w:szCs w:val="24"/>
        </w:rPr>
        <w:t xml:space="preserve"> </w:t>
      </w:r>
      <w:r w:rsidR="00963729" w:rsidRPr="00701EEB">
        <w:rPr>
          <w:rFonts w:ascii="Arial" w:hAnsi="Arial" w:cs="Arial"/>
          <w:sz w:val="24"/>
          <w:szCs w:val="24"/>
        </w:rPr>
        <w:t>accessing corporate information</w:t>
      </w:r>
      <w:r w:rsidRPr="00701EEB">
        <w:rPr>
          <w:rFonts w:ascii="Arial" w:hAnsi="Arial" w:cs="Arial"/>
          <w:sz w:val="24"/>
          <w:szCs w:val="24"/>
        </w:rPr>
        <w:t xml:space="preserve">.  </w:t>
      </w:r>
    </w:p>
    <w:p w14:paraId="5B2A6E7D" w14:textId="77777777" w:rsidR="006515DE" w:rsidRPr="00AC7D54" w:rsidRDefault="006515DE" w:rsidP="006515DE">
      <w:pPr>
        <w:pStyle w:val="ListParagraph"/>
        <w:numPr>
          <w:ilvl w:val="0"/>
          <w:numId w:val="8"/>
        </w:numPr>
        <w:spacing w:after="0" w:line="240" w:lineRule="auto"/>
        <w:contextualSpacing w:val="0"/>
        <w:rPr>
          <w:rFonts w:ascii="Arial" w:hAnsi="Arial" w:cs="Arial"/>
          <w:sz w:val="24"/>
          <w:szCs w:val="24"/>
        </w:rPr>
      </w:pPr>
      <w:r>
        <w:rPr>
          <w:rFonts w:ascii="Arial" w:hAnsi="Arial" w:cs="Arial"/>
          <w:sz w:val="24"/>
          <w:szCs w:val="24"/>
        </w:rPr>
        <w:t>S</w:t>
      </w:r>
      <w:r w:rsidRPr="00AC7D54">
        <w:rPr>
          <w:rFonts w:ascii="Arial" w:hAnsi="Arial" w:cs="Arial"/>
          <w:sz w:val="24"/>
          <w:szCs w:val="24"/>
        </w:rPr>
        <w:t xml:space="preserve">et out the parameters, boundaries and conditions of workplace and personal use to protect the interest of both the </w:t>
      </w:r>
      <w:r>
        <w:rPr>
          <w:rFonts w:ascii="Arial" w:hAnsi="Arial" w:cs="Arial"/>
          <w:sz w:val="24"/>
          <w:szCs w:val="24"/>
        </w:rPr>
        <w:t>C</w:t>
      </w:r>
      <w:r w:rsidRPr="00AC7D54">
        <w:rPr>
          <w:rFonts w:ascii="Arial" w:hAnsi="Arial" w:cs="Arial"/>
          <w:sz w:val="24"/>
          <w:szCs w:val="24"/>
        </w:rPr>
        <w:t xml:space="preserve">ouncil and users. </w:t>
      </w:r>
    </w:p>
    <w:p w14:paraId="05DD86C2" w14:textId="77777777" w:rsidR="006515DE" w:rsidRPr="00BA54C3" w:rsidRDefault="006515DE" w:rsidP="006515DE">
      <w:pPr>
        <w:pStyle w:val="ListParagraph"/>
        <w:numPr>
          <w:ilvl w:val="0"/>
          <w:numId w:val="8"/>
        </w:numPr>
        <w:spacing w:after="0" w:line="240" w:lineRule="auto"/>
        <w:contextualSpacing w:val="0"/>
        <w:rPr>
          <w:rFonts w:ascii="Arial" w:hAnsi="Arial" w:cs="Arial"/>
          <w:sz w:val="24"/>
          <w:szCs w:val="24"/>
        </w:rPr>
      </w:pPr>
      <w:r>
        <w:rPr>
          <w:rFonts w:ascii="Arial" w:hAnsi="Arial" w:cs="Arial"/>
          <w:sz w:val="24"/>
          <w:szCs w:val="24"/>
        </w:rPr>
        <w:t xml:space="preserve">Explain what the </w:t>
      </w:r>
      <w:r w:rsidRPr="00BA54C3">
        <w:rPr>
          <w:rFonts w:ascii="Arial" w:hAnsi="Arial" w:cs="Arial"/>
          <w:sz w:val="24"/>
          <w:szCs w:val="24"/>
        </w:rPr>
        <w:t xml:space="preserve">Council </w:t>
      </w:r>
      <w:r>
        <w:rPr>
          <w:rFonts w:ascii="Arial" w:hAnsi="Arial" w:cs="Arial"/>
          <w:sz w:val="24"/>
          <w:szCs w:val="24"/>
        </w:rPr>
        <w:t xml:space="preserve">deems as acceptable </w:t>
      </w:r>
      <w:r w:rsidRPr="00BA54C3">
        <w:rPr>
          <w:rFonts w:ascii="Arial" w:hAnsi="Arial" w:cs="Arial"/>
          <w:sz w:val="24"/>
          <w:szCs w:val="24"/>
        </w:rPr>
        <w:t xml:space="preserve">use of information systems/services and to minimise the risks associated with accidental or malicious abuse of </w:t>
      </w:r>
      <w:r>
        <w:rPr>
          <w:rFonts w:ascii="Arial" w:hAnsi="Arial" w:cs="Arial"/>
          <w:sz w:val="24"/>
          <w:szCs w:val="24"/>
        </w:rPr>
        <w:t xml:space="preserve">any </w:t>
      </w:r>
      <w:r w:rsidRPr="00BA54C3">
        <w:rPr>
          <w:rFonts w:ascii="Arial" w:hAnsi="Arial" w:cs="Arial"/>
          <w:sz w:val="24"/>
          <w:szCs w:val="24"/>
        </w:rPr>
        <w:t>equipment, information, and associated services.</w:t>
      </w:r>
    </w:p>
    <w:p w14:paraId="1E876FAF" w14:textId="77777777" w:rsidR="006515DE" w:rsidRPr="00BA54C3" w:rsidRDefault="006515DE" w:rsidP="006515DE">
      <w:pPr>
        <w:pStyle w:val="ListParagraph"/>
        <w:numPr>
          <w:ilvl w:val="0"/>
          <w:numId w:val="9"/>
        </w:numPr>
        <w:spacing w:after="0" w:line="240" w:lineRule="auto"/>
        <w:contextualSpacing w:val="0"/>
        <w:rPr>
          <w:rFonts w:ascii="Arial" w:hAnsi="Arial" w:cs="Arial"/>
          <w:sz w:val="24"/>
          <w:szCs w:val="24"/>
        </w:rPr>
      </w:pPr>
      <w:r>
        <w:rPr>
          <w:rFonts w:ascii="Arial" w:hAnsi="Arial" w:cs="Arial"/>
          <w:sz w:val="24"/>
          <w:szCs w:val="24"/>
        </w:rPr>
        <w:t xml:space="preserve">Make clear </w:t>
      </w:r>
      <w:r w:rsidRPr="00BA54C3">
        <w:rPr>
          <w:rFonts w:ascii="Arial" w:hAnsi="Arial" w:cs="Arial"/>
          <w:sz w:val="24"/>
          <w:szCs w:val="24"/>
        </w:rPr>
        <w:t xml:space="preserve">that the use of the Council’s equipment and systems are for Council business use </w:t>
      </w:r>
      <w:r>
        <w:rPr>
          <w:rFonts w:ascii="Arial" w:hAnsi="Arial" w:cs="Arial"/>
          <w:sz w:val="24"/>
          <w:szCs w:val="24"/>
        </w:rPr>
        <w:t xml:space="preserve">and where allowed, any </w:t>
      </w:r>
      <w:r w:rsidRPr="00BA54C3">
        <w:rPr>
          <w:rFonts w:ascii="Arial" w:hAnsi="Arial" w:cs="Arial"/>
          <w:sz w:val="24"/>
          <w:szCs w:val="24"/>
        </w:rPr>
        <w:t xml:space="preserve">personal usage </w:t>
      </w:r>
      <w:r w:rsidRPr="00AB354B">
        <w:rPr>
          <w:rFonts w:ascii="Arial" w:hAnsi="Arial" w:cs="Arial"/>
          <w:b/>
          <w:sz w:val="24"/>
          <w:szCs w:val="24"/>
        </w:rPr>
        <w:t>must not</w:t>
      </w:r>
      <w:r w:rsidRPr="00BA54C3">
        <w:rPr>
          <w:rFonts w:ascii="Arial" w:hAnsi="Arial" w:cs="Arial"/>
          <w:sz w:val="24"/>
          <w:szCs w:val="24"/>
        </w:rPr>
        <w:t xml:space="preserve"> interfere with an individual’s work activity and responsibilities.</w:t>
      </w:r>
    </w:p>
    <w:p w14:paraId="4CD450AF" w14:textId="4F1619ED" w:rsidR="006515DE" w:rsidRPr="00BA54C3" w:rsidRDefault="00B5225A" w:rsidP="006515DE">
      <w:pPr>
        <w:pStyle w:val="ListParagraph"/>
        <w:numPr>
          <w:ilvl w:val="0"/>
          <w:numId w:val="10"/>
        </w:numPr>
        <w:spacing w:after="0" w:line="240" w:lineRule="auto"/>
        <w:contextualSpacing w:val="0"/>
        <w:rPr>
          <w:rFonts w:ascii="Arial" w:hAnsi="Arial" w:cs="Arial"/>
          <w:sz w:val="24"/>
          <w:szCs w:val="24"/>
        </w:rPr>
      </w:pPr>
      <w:r>
        <w:rPr>
          <w:rFonts w:ascii="Arial" w:hAnsi="Arial" w:cs="Arial"/>
          <w:sz w:val="24"/>
          <w:szCs w:val="24"/>
        </w:rPr>
        <w:t>A</w:t>
      </w:r>
      <w:r w:rsidR="006515DE" w:rsidRPr="00BA54C3">
        <w:rPr>
          <w:rFonts w:ascii="Arial" w:hAnsi="Arial" w:cs="Arial"/>
          <w:sz w:val="24"/>
          <w:szCs w:val="24"/>
        </w:rPr>
        <w:t>dvise and protect both the employee/user</w:t>
      </w:r>
      <w:r w:rsidR="006515DE">
        <w:rPr>
          <w:rFonts w:ascii="Arial" w:hAnsi="Arial" w:cs="Arial"/>
          <w:sz w:val="24"/>
          <w:szCs w:val="24"/>
        </w:rPr>
        <w:t xml:space="preserve"> and t</w:t>
      </w:r>
      <w:r w:rsidR="006515DE" w:rsidRPr="00BA54C3">
        <w:rPr>
          <w:rFonts w:ascii="Arial" w:hAnsi="Arial" w:cs="Arial"/>
          <w:sz w:val="24"/>
          <w:szCs w:val="24"/>
        </w:rPr>
        <w:t>he Counc</w:t>
      </w:r>
      <w:r w:rsidR="006515DE">
        <w:rPr>
          <w:rFonts w:ascii="Arial" w:hAnsi="Arial" w:cs="Arial"/>
          <w:sz w:val="24"/>
          <w:szCs w:val="24"/>
        </w:rPr>
        <w:t>il as inappropriate use exposes t</w:t>
      </w:r>
      <w:r w:rsidR="006515DE" w:rsidRPr="00BA54C3">
        <w:rPr>
          <w:rFonts w:ascii="Arial" w:hAnsi="Arial" w:cs="Arial"/>
          <w:sz w:val="24"/>
          <w:szCs w:val="24"/>
        </w:rPr>
        <w:t xml:space="preserve">he Council to risks including virus attacks, </w:t>
      </w:r>
      <w:r w:rsidR="006515DE">
        <w:rPr>
          <w:rFonts w:ascii="Arial" w:hAnsi="Arial" w:cs="Arial"/>
          <w:sz w:val="24"/>
          <w:szCs w:val="24"/>
        </w:rPr>
        <w:t xml:space="preserve">the </w:t>
      </w:r>
      <w:r w:rsidR="006515DE" w:rsidRPr="00BA54C3">
        <w:rPr>
          <w:rFonts w:ascii="Arial" w:hAnsi="Arial" w:cs="Arial"/>
          <w:sz w:val="24"/>
          <w:szCs w:val="24"/>
        </w:rPr>
        <w:t>compromis</w:t>
      </w:r>
      <w:r w:rsidR="006515DE">
        <w:rPr>
          <w:rFonts w:ascii="Arial" w:hAnsi="Arial" w:cs="Arial"/>
          <w:sz w:val="24"/>
          <w:szCs w:val="24"/>
        </w:rPr>
        <w:t>ing</w:t>
      </w:r>
      <w:r w:rsidR="006515DE" w:rsidRPr="00BA54C3">
        <w:rPr>
          <w:rFonts w:ascii="Arial" w:hAnsi="Arial" w:cs="Arial"/>
          <w:sz w:val="24"/>
          <w:szCs w:val="24"/>
        </w:rPr>
        <w:t xml:space="preserve"> of network systems and services, and legal issues to which non-compliance could </w:t>
      </w:r>
      <w:r w:rsidR="00FB56A8">
        <w:rPr>
          <w:rFonts w:ascii="Arial" w:hAnsi="Arial" w:cs="Arial"/>
          <w:sz w:val="24"/>
          <w:szCs w:val="24"/>
        </w:rPr>
        <w:t xml:space="preserve">lead to a </w:t>
      </w:r>
      <w:r w:rsidR="006515DE" w:rsidRPr="00BA54C3">
        <w:rPr>
          <w:rFonts w:ascii="Arial" w:hAnsi="Arial" w:cs="Arial"/>
          <w:sz w:val="24"/>
          <w:szCs w:val="24"/>
        </w:rPr>
        <w:t xml:space="preserve">disciplinary </w:t>
      </w:r>
      <w:r w:rsidR="00FB56A8">
        <w:rPr>
          <w:rFonts w:ascii="Arial" w:hAnsi="Arial" w:cs="Arial"/>
          <w:sz w:val="24"/>
          <w:szCs w:val="24"/>
        </w:rPr>
        <w:t>investigation</w:t>
      </w:r>
      <w:r w:rsidR="006515DE" w:rsidRPr="00BA54C3">
        <w:rPr>
          <w:rFonts w:ascii="Arial" w:hAnsi="Arial" w:cs="Arial"/>
          <w:sz w:val="24"/>
          <w:szCs w:val="24"/>
        </w:rPr>
        <w:t xml:space="preserve"> against the user.</w:t>
      </w:r>
    </w:p>
    <w:p w14:paraId="082827B0" w14:textId="77777777" w:rsidR="006515DE" w:rsidRDefault="006515DE" w:rsidP="006515DE">
      <w:pPr>
        <w:pStyle w:val="ListParagraph"/>
        <w:numPr>
          <w:ilvl w:val="0"/>
          <w:numId w:val="11"/>
        </w:numPr>
        <w:spacing w:after="0" w:line="240" w:lineRule="auto"/>
        <w:contextualSpacing w:val="0"/>
        <w:rPr>
          <w:rFonts w:ascii="Arial" w:hAnsi="Arial" w:cs="Arial"/>
          <w:sz w:val="24"/>
          <w:szCs w:val="24"/>
        </w:rPr>
      </w:pPr>
      <w:r>
        <w:rPr>
          <w:rFonts w:ascii="Arial" w:hAnsi="Arial" w:cs="Arial"/>
          <w:sz w:val="24"/>
          <w:szCs w:val="24"/>
        </w:rPr>
        <w:t>Ensure that i</w:t>
      </w:r>
      <w:r w:rsidRPr="00BA54C3">
        <w:rPr>
          <w:rFonts w:ascii="Arial" w:hAnsi="Arial" w:cs="Arial"/>
          <w:sz w:val="24"/>
          <w:szCs w:val="24"/>
        </w:rPr>
        <w:t xml:space="preserve">n circumstances where a Council employee/user or worker is utilising the equipment or systems of another organisation within the course of their employment, this policy is supplemented by the provisions and restrictions set out by that organisation. Those employees are expected to obtain copies of any relevant IT/ equipment usage policies either directly or through their line manager and apply these when using </w:t>
      </w:r>
      <w:r>
        <w:rPr>
          <w:rFonts w:ascii="Arial" w:hAnsi="Arial" w:cs="Arial"/>
          <w:sz w:val="24"/>
          <w:szCs w:val="24"/>
        </w:rPr>
        <w:t xml:space="preserve">those </w:t>
      </w:r>
      <w:r w:rsidRPr="00BA54C3">
        <w:rPr>
          <w:rFonts w:ascii="Arial" w:hAnsi="Arial" w:cs="Arial"/>
          <w:sz w:val="24"/>
          <w:szCs w:val="24"/>
        </w:rPr>
        <w:t xml:space="preserve">systems and equipment </w:t>
      </w:r>
      <w:r>
        <w:rPr>
          <w:rFonts w:ascii="Arial" w:hAnsi="Arial" w:cs="Arial"/>
          <w:sz w:val="24"/>
          <w:szCs w:val="24"/>
        </w:rPr>
        <w:t xml:space="preserve">owned/loaned </w:t>
      </w:r>
      <w:r w:rsidRPr="00BA54C3">
        <w:rPr>
          <w:rFonts w:ascii="Arial" w:hAnsi="Arial" w:cs="Arial"/>
          <w:sz w:val="24"/>
          <w:szCs w:val="24"/>
        </w:rPr>
        <w:t xml:space="preserve">by the organisation </w:t>
      </w:r>
    </w:p>
    <w:p w14:paraId="53052D00" w14:textId="77777777" w:rsidR="008F681A" w:rsidRPr="00F73BF1" w:rsidRDefault="008F681A" w:rsidP="008F681A">
      <w:pPr>
        <w:rPr>
          <w:rFonts w:ascii="Arial" w:hAnsi="Arial" w:cs="Arial"/>
          <w:sz w:val="24"/>
          <w:szCs w:val="24"/>
        </w:rPr>
      </w:pPr>
    </w:p>
    <w:p w14:paraId="089C3AA3"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2" w:name="_Toc89781476"/>
      <w:r w:rsidRPr="00F73BF1">
        <w:rPr>
          <w:rFonts w:ascii="Arial" w:hAnsi="Arial" w:cs="Arial"/>
          <w:b/>
          <w:color w:val="auto"/>
          <w:sz w:val="28"/>
          <w:szCs w:val="28"/>
        </w:rPr>
        <w:t>SCOPE</w:t>
      </w:r>
      <w:bookmarkEnd w:id="2"/>
    </w:p>
    <w:p w14:paraId="6C822653" w14:textId="258CBE76" w:rsidR="002F0343" w:rsidRDefault="002F0343" w:rsidP="002F0343">
      <w:pPr>
        <w:pStyle w:val="NormalWeb"/>
        <w:spacing w:before="0" w:beforeAutospacing="0" w:after="0" w:afterAutospacing="0"/>
        <w:ind w:left="567"/>
        <w:rPr>
          <w:rFonts w:ascii="Arial" w:hAnsi="Arial" w:cs="Arial"/>
        </w:rPr>
      </w:pPr>
      <w:r>
        <w:rPr>
          <w:rFonts w:ascii="Arial" w:hAnsi="Arial" w:cs="Arial"/>
        </w:rPr>
        <w:t>Th</w:t>
      </w:r>
      <w:r w:rsidR="000F73B7">
        <w:rPr>
          <w:rFonts w:ascii="Arial" w:hAnsi="Arial" w:cs="Arial"/>
        </w:rPr>
        <w:t xml:space="preserve">is </w:t>
      </w:r>
      <w:r>
        <w:rPr>
          <w:rFonts w:ascii="Arial" w:hAnsi="Arial" w:cs="Arial"/>
        </w:rPr>
        <w:t>policy applies to:</w:t>
      </w:r>
    </w:p>
    <w:p w14:paraId="5805374F" w14:textId="5973A41A" w:rsidR="002F0343" w:rsidRDefault="0076189D" w:rsidP="002F0343">
      <w:pPr>
        <w:pStyle w:val="NormalWeb"/>
        <w:numPr>
          <w:ilvl w:val="0"/>
          <w:numId w:val="4"/>
        </w:numPr>
        <w:spacing w:before="0" w:beforeAutospacing="0" w:after="0" w:afterAutospacing="0"/>
        <w:ind w:left="1276" w:hanging="425"/>
        <w:rPr>
          <w:rFonts w:ascii="Arial" w:hAnsi="Arial" w:cs="Arial"/>
        </w:rPr>
      </w:pPr>
      <w:r>
        <w:rPr>
          <w:rFonts w:ascii="Arial" w:hAnsi="Arial" w:cs="Arial"/>
        </w:rPr>
        <w:t>All e</w:t>
      </w:r>
      <w:r w:rsidR="002F0343">
        <w:rPr>
          <w:rFonts w:ascii="Arial" w:hAnsi="Arial" w:cs="Arial"/>
        </w:rPr>
        <w:t>mployees, whether office based or working via remote access, including contractors, volunteers, agencies and partner organisations operating on behalf of the council.</w:t>
      </w:r>
    </w:p>
    <w:p w14:paraId="5B27C6F6" w14:textId="4A285754" w:rsidR="002F0343" w:rsidRDefault="0076189D" w:rsidP="002F0343">
      <w:pPr>
        <w:pStyle w:val="NormalWeb"/>
        <w:numPr>
          <w:ilvl w:val="0"/>
          <w:numId w:val="4"/>
        </w:numPr>
        <w:spacing w:before="0" w:beforeAutospacing="0" w:after="0" w:afterAutospacing="0"/>
        <w:ind w:left="1276" w:hanging="425"/>
        <w:rPr>
          <w:rFonts w:ascii="Arial" w:hAnsi="Arial" w:cs="Arial"/>
        </w:rPr>
      </w:pPr>
      <w:r>
        <w:rPr>
          <w:rFonts w:ascii="Arial" w:hAnsi="Arial" w:cs="Arial"/>
        </w:rPr>
        <w:t>All e</w:t>
      </w:r>
      <w:r w:rsidR="002F0343">
        <w:rPr>
          <w:rFonts w:ascii="Arial" w:hAnsi="Arial" w:cs="Arial"/>
        </w:rPr>
        <w:t>lected members whilst working on council business.</w:t>
      </w:r>
    </w:p>
    <w:p w14:paraId="08AB08E3" w14:textId="5B223AFC" w:rsidR="008C098D" w:rsidRDefault="008C098D" w:rsidP="002F0343">
      <w:pPr>
        <w:pStyle w:val="NormalWeb"/>
        <w:numPr>
          <w:ilvl w:val="0"/>
          <w:numId w:val="4"/>
        </w:numPr>
        <w:spacing w:before="0" w:beforeAutospacing="0" w:after="0" w:afterAutospacing="0"/>
        <w:ind w:left="1276" w:hanging="425"/>
        <w:rPr>
          <w:rFonts w:ascii="Arial" w:hAnsi="Arial" w:cs="Arial"/>
        </w:rPr>
      </w:pPr>
      <w:r>
        <w:rPr>
          <w:rFonts w:ascii="Arial" w:hAnsi="Arial" w:cs="Arial"/>
        </w:rPr>
        <w:t>All equipment that is owned or leased by the Council.</w:t>
      </w:r>
    </w:p>
    <w:p w14:paraId="44430CBA" w14:textId="07F8C666" w:rsidR="008D3369" w:rsidRDefault="008C098D" w:rsidP="002F0343">
      <w:pPr>
        <w:pStyle w:val="NormalWeb"/>
        <w:numPr>
          <w:ilvl w:val="0"/>
          <w:numId w:val="4"/>
        </w:numPr>
        <w:spacing w:before="0" w:beforeAutospacing="0" w:after="0" w:afterAutospacing="0"/>
        <w:ind w:left="1276" w:hanging="425"/>
        <w:rPr>
          <w:rFonts w:ascii="Arial" w:hAnsi="Arial" w:cs="Arial"/>
        </w:rPr>
      </w:pPr>
      <w:r>
        <w:rPr>
          <w:rFonts w:ascii="Arial" w:hAnsi="Arial" w:cs="Arial"/>
        </w:rPr>
        <w:t xml:space="preserve">All </w:t>
      </w:r>
      <w:r w:rsidR="00FF753D">
        <w:rPr>
          <w:rFonts w:ascii="Arial" w:hAnsi="Arial" w:cs="Arial"/>
        </w:rPr>
        <w:t xml:space="preserve">resources owned by the Council </w:t>
      </w:r>
      <w:r w:rsidR="00FB56A8" w:rsidRPr="00701EEB">
        <w:rPr>
          <w:rFonts w:ascii="Arial" w:hAnsi="Arial" w:cs="Arial"/>
        </w:rPr>
        <w:t xml:space="preserve">including </w:t>
      </w:r>
      <w:r w:rsidR="00E25C94" w:rsidRPr="00701EEB">
        <w:rPr>
          <w:rFonts w:ascii="Arial" w:hAnsi="Arial" w:cs="Arial"/>
        </w:rPr>
        <w:t xml:space="preserve">corporate information </w:t>
      </w:r>
      <w:r w:rsidR="00FB56A8" w:rsidRPr="00701EEB">
        <w:rPr>
          <w:rFonts w:ascii="Arial" w:hAnsi="Arial" w:cs="Arial"/>
        </w:rPr>
        <w:t xml:space="preserve">which </w:t>
      </w:r>
      <w:r w:rsidR="00FF753D" w:rsidRPr="00701EEB">
        <w:rPr>
          <w:rFonts w:ascii="Arial" w:hAnsi="Arial" w:cs="Arial"/>
        </w:rPr>
        <w:t xml:space="preserve">is held/accessible on </w:t>
      </w:r>
      <w:r w:rsidR="008D3369" w:rsidRPr="00701EEB">
        <w:rPr>
          <w:rFonts w:ascii="Arial" w:hAnsi="Arial" w:cs="Arial"/>
        </w:rPr>
        <w:t xml:space="preserve">personal </w:t>
      </w:r>
      <w:r w:rsidRPr="00701EEB">
        <w:rPr>
          <w:rFonts w:ascii="Arial" w:hAnsi="Arial" w:cs="Arial"/>
        </w:rPr>
        <w:t>devices</w:t>
      </w:r>
      <w:r w:rsidR="00E25C94" w:rsidRPr="00701EEB">
        <w:rPr>
          <w:rFonts w:ascii="Arial" w:hAnsi="Arial" w:cs="Arial"/>
        </w:rPr>
        <w:t xml:space="preserve"> </w:t>
      </w:r>
      <w:r w:rsidR="005F4B40" w:rsidRPr="00701EEB">
        <w:rPr>
          <w:rFonts w:ascii="Arial" w:hAnsi="Arial" w:cs="Arial"/>
        </w:rPr>
        <w:t xml:space="preserve">approved through </w:t>
      </w:r>
      <w:r w:rsidR="008D3369" w:rsidRPr="00701EEB">
        <w:rPr>
          <w:rFonts w:ascii="Arial" w:hAnsi="Arial" w:cs="Arial"/>
        </w:rPr>
        <w:t>BYOD</w:t>
      </w:r>
    </w:p>
    <w:p w14:paraId="2008AF79" w14:textId="77777777" w:rsidR="008F681A" w:rsidRPr="00F73BF1" w:rsidRDefault="008F681A" w:rsidP="008F681A">
      <w:pPr>
        <w:rPr>
          <w:rFonts w:ascii="Arial" w:hAnsi="Arial" w:cs="Arial"/>
          <w:sz w:val="24"/>
          <w:szCs w:val="24"/>
        </w:rPr>
      </w:pPr>
    </w:p>
    <w:p w14:paraId="08408236" w14:textId="30683C31" w:rsidR="008B2EDD" w:rsidRPr="00F73BF1" w:rsidRDefault="00E25C94" w:rsidP="004543E7">
      <w:pPr>
        <w:pStyle w:val="Heading1"/>
        <w:numPr>
          <w:ilvl w:val="0"/>
          <w:numId w:val="1"/>
        </w:numPr>
        <w:spacing w:before="0"/>
        <w:ind w:left="567" w:hanging="567"/>
        <w:rPr>
          <w:rFonts w:ascii="Arial" w:hAnsi="Arial" w:cs="Arial"/>
          <w:b/>
          <w:color w:val="auto"/>
          <w:sz w:val="28"/>
          <w:szCs w:val="28"/>
        </w:rPr>
      </w:pPr>
      <w:bookmarkStart w:id="3" w:name="_Toc89781477"/>
      <w:r>
        <w:rPr>
          <w:rFonts w:ascii="Arial" w:hAnsi="Arial" w:cs="Arial"/>
          <w:b/>
          <w:color w:val="auto"/>
          <w:sz w:val="28"/>
          <w:szCs w:val="28"/>
        </w:rPr>
        <w:t>AIMS &amp; OBJECTIVES</w:t>
      </w:r>
      <w:bookmarkEnd w:id="3"/>
    </w:p>
    <w:p w14:paraId="2DD00F82" w14:textId="40BDE472" w:rsidR="008B2EDD" w:rsidRPr="00F73BF1" w:rsidRDefault="00B5225A" w:rsidP="004543E7">
      <w:pPr>
        <w:ind w:left="567"/>
        <w:rPr>
          <w:rFonts w:ascii="Arial" w:hAnsi="Arial" w:cs="Arial"/>
          <w:sz w:val="24"/>
          <w:szCs w:val="24"/>
        </w:rPr>
      </w:pPr>
      <w:r>
        <w:rPr>
          <w:rFonts w:ascii="Arial" w:hAnsi="Arial" w:cs="Arial"/>
          <w:sz w:val="24"/>
          <w:szCs w:val="24"/>
        </w:rPr>
        <w:t xml:space="preserve">This Policy aims to </w:t>
      </w:r>
      <w:r w:rsidR="0061171B" w:rsidRPr="00FD53D6">
        <w:rPr>
          <w:rFonts w:ascii="Arial" w:hAnsi="Arial" w:cs="Arial"/>
          <w:sz w:val="24"/>
          <w:szCs w:val="24"/>
        </w:rPr>
        <w:t>establish acceptable working practices to protect the Council and those users carrying out work on its behalf</w:t>
      </w:r>
      <w:r>
        <w:rPr>
          <w:rFonts w:ascii="Arial" w:hAnsi="Arial" w:cs="Arial"/>
          <w:sz w:val="24"/>
          <w:szCs w:val="24"/>
        </w:rPr>
        <w:t xml:space="preserve"> which will:</w:t>
      </w:r>
    </w:p>
    <w:p w14:paraId="4D496AF2" w14:textId="3FEE9CB8" w:rsidR="0061171B" w:rsidRPr="00FD53D6" w:rsidRDefault="00B5225A" w:rsidP="0061171B">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En</w:t>
      </w:r>
      <w:r w:rsidR="0061171B">
        <w:rPr>
          <w:rFonts w:ascii="Arial" w:hAnsi="Arial" w:cs="Arial"/>
          <w:sz w:val="24"/>
          <w:szCs w:val="24"/>
        </w:rPr>
        <w:t>sur</w:t>
      </w:r>
      <w:r>
        <w:rPr>
          <w:rFonts w:ascii="Arial" w:hAnsi="Arial" w:cs="Arial"/>
          <w:sz w:val="24"/>
          <w:szCs w:val="24"/>
        </w:rPr>
        <w:t>e</w:t>
      </w:r>
      <w:r w:rsidR="0061171B">
        <w:rPr>
          <w:rFonts w:ascii="Arial" w:hAnsi="Arial" w:cs="Arial"/>
          <w:sz w:val="24"/>
          <w:szCs w:val="24"/>
        </w:rPr>
        <w:t xml:space="preserve"> </w:t>
      </w:r>
      <w:r w:rsidR="0061171B" w:rsidRPr="00FD53D6">
        <w:rPr>
          <w:rFonts w:ascii="Arial" w:hAnsi="Arial" w:cs="Arial"/>
          <w:sz w:val="24"/>
          <w:szCs w:val="24"/>
        </w:rPr>
        <w:t>that all members of staff/elected members and third</w:t>
      </w:r>
      <w:r>
        <w:rPr>
          <w:rFonts w:ascii="Arial" w:hAnsi="Arial" w:cs="Arial"/>
          <w:sz w:val="24"/>
          <w:szCs w:val="24"/>
        </w:rPr>
        <w:t>-</w:t>
      </w:r>
      <w:r w:rsidR="0061171B" w:rsidRPr="00FD53D6">
        <w:rPr>
          <w:rFonts w:ascii="Arial" w:hAnsi="Arial" w:cs="Arial"/>
          <w:sz w:val="24"/>
          <w:szCs w:val="24"/>
        </w:rPr>
        <w:t xml:space="preserve">party users are aware </w:t>
      </w:r>
      <w:r w:rsidR="0061171B">
        <w:rPr>
          <w:rFonts w:ascii="Arial" w:hAnsi="Arial" w:cs="Arial"/>
          <w:sz w:val="24"/>
          <w:szCs w:val="24"/>
        </w:rPr>
        <w:t xml:space="preserve">of </w:t>
      </w:r>
      <w:r w:rsidR="0061171B" w:rsidRPr="00FD53D6">
        <w:rPr>
          <w:rFonts w:ascii="Arial" w:hAnsi="Arial" w:cs="Arial"/>
          <w:sz w:val="24"/>
          <w:szCs w:val="24"/>
        </w:rPr>
        <w:t xml:space="preserve">and understand their personal responsibilities </w:t>
      </w:r>
      <w:r w:rsidR="0061171B">
        <w:rPr>
          <w:rFonts w:ascii="Arial" w:hAnsi="Arial" w:cs="Arial"/>
          <w:sz w:val="24"/>
          <w:szCs w:val="24"/>
        </w:rPr>
        <w:t>in the</w:t>
      </w:r>
      <w:r w:rsidR="0061171B" w:rsidRPr="00FD53D6">
        <w:rPr>
          <w:rFonts w:ascii="Arial" w:hAnsi="Arial" w:cs="Arial"/>
          <w:sz w:val="24"/>
          <w:szCs w:val="24"/>
        </w:rPr>
        <w:t xml:space="preserve"> </w:t>
      </w:r>
      <w:r w:rsidR="0061171B" w:rsidRPr="00FD53D6">
        <w:rPr>
          <w:rFonts w:ascii="Arial" w:hAnsi="Arial" w:cs="Arial"/>
          <w:sz w:val="24"/>
          <w:szCs w:val="24"/>
        </w:rPr>
        <w:lastRenderedPageBreak/>
        <w:t>acceptable/non</w:t>
      </w:r>
      <w:r>
        <w:rPr>
          <w:rFonts w:ascii="Arial" w:hAnsi="Arial" w:cs="Arial"/>
          <w:sz w:val="24"/>
          <w:szCs w:val="24"/>
        </w:rPr>
        <w:t>-</w:t>
      </w:r>
      <w:r w:rsidR="0061171B" w:rsidRPr="00FD53D6">
        <w:rPr>
          <w:rFonts w:ascii="Arial" w:hAnsi="Arial" w:cs="Arial"/>
          <w:sz w:val="24"/>
          <w:szCs w:val="24"/>
        </w:rPr>
        <w:t xml:space="preserve">acceptable use of </w:t>
      </w:r>
      <w:r w:rsidR="0061171B">
        <w:rPr>
          <w:rFonts w:ascii="Arial" w:hAnsi="Arial" w:cs="Arial"/>
          <w:sz w:val="24"/>
          <w:szCs w:val="24"/>
        </w:rPr>
        <w:t xml:space="preserve">corporate </w:t>
      </w:r>
      <w:r w:rsidR="0061171B" w:rsidRPr="00FD53D6">
        <w:rPr>
          <w:rFonts w:ascii="Arial" w:hAnsi="Arial" w:cs="Arial"/>
          <w:sz w:val="24"/>
          <w:szCs w:val="24"/>
        </w:rPr>
        <w:t>information and systems</w:t>
      </w:r>
      <w:r w:rsidR="0061171B">
        <w:rPr>
          <w:rFonts w:ascii="Arial" w:hAnsi="Arial" w:cs="Arial"/>
          <w:sz w:val="24"/>
          <w:szCs w:val="24"/>
        </w:rPr>
        <w:t>/applications</w:t>
      </w:r>
      <w:r w:rsidR="0061171B" w:rsidRPr="00FD53D6">
        <w:rPr>
          <w:rFonts w:ascii="Arial" w:hAnsi="Arial" w:cs="Arial"/>
          <w:sz w:val="24"/>
          <w:szCs w:val="24"/>
        </w:rPr>
        <w:t xml:space="preserve"> controlled by the Council.</w:t>
      </w:r>
      <w:r w:rsidR="0061171B">
        <w:rPr>
          <w:rFonts w:ascii="Arial" w:hAnsi="Arial" w:cs="Arial"/>
          <w:sz w:val="24"/>
          <w:szCs w:val="24"/>
        </w:rPr>
        <w:t xml:space="preserve"> </w:t>
      </w:r>
    </w:p>
    <w:p w14:paraId="070EC386" w14:textId="771B0219" w:rsidR="008F681A" w:rsidRPr="00E25C94" w:rsidRDefault="00B5225A" w:rsidP="008F681A">
      <w:pPr>
        <w:pStyle w:val="ListParagraph"/>
        <w:numPr>
          <w:ilvl w:val="0"/>
          <w:numId w:val="2"/>
        </w:numPr>
        <w:rPr>
          <w:rFonts w:ascii="Arial" w:hAnsi="Arial" w:cs="Arial"/>
          <w:sz w:val="24"/>
          <w:szCs w:val="24"/>
        </w:rPr>
      </w:pPr>
      <w:r>
        <w:rPr>
          <w:rFonts w:ascii="Arial" w:hAnsi="Arial" w:cs="Arial"/>
          <w:sz w:val="24"/>
          <w:szCs w:val="24"/>
        </w:rPr>
        <w:t xml:space="preserve">Provide </w:t>
      </w:r>
      <w:r w:rsidR="0061171B" w:rsidRPr="00E25C94">
        <w:rPr>
          <w:rFonts w:ascii="Arial" w:hAnsi="Arial" w:cs="Arial"/>
          <w:sz w:val="24"/>
          <w:szCs w:val="24"/>
        </w:rPr>
        <w:t>a clear Acceptable/Non</w:t>
      </w:r>
      <w:r w:rsidR="00DD2086">
        <w:rPr>
          <w:rFonts w:ascii="Arial" w:hAnsi="Arial" w:cs="Arial"/>
          <w:sz w:val="24"/>
          <w:szCs w:val="24"/>
        </w:rPr>
        <w:t>-</w:t>
      </w:r>
      <w:r w:rsidR="0061171B" w:rsidRPr="00E25C94">
        <w:rPr>
          <w:rFonts w:ascii="Arial" w:hAnsi="Arial" w:cs="Arial"/>
          <w:sz w:val="24"/>
          <w:szCs w:val="24"/>
        </w:rPr>
        <w:t>acceptable Procedure document to support this policy which is available to all users.</w:t>
      </w:r>
    </w:p>
    <w:p w14:paraId="7715F8FD" w14:textId="4939C308" w:rsidR="00497A5F" w:rsidRDefault="00497A5F" w:rsidP="004543E7">
      <w:pPr>
        <w:pStyle w:val="ListParagraph"/>
        <w:numPr>
          <w:ilvl w:val="0"/>
          <w:numId w:val="2"/>
        </w:numPr>
        <w:rPr>
          <w:rFonts w:ascii="Arial" w:hAnsi="Arial" w:cs="Arial"/>
          <w:sz w:val="24"/>
          <w:szCs w:val="24"/>
        </w:rPr>
      </w:pPr>
      <w:r>
        <w:rPr>
          <w:rFonts w:ascii="Arial" w:hAnsi="Arial" w:cs="Arial"/>
          <w:sz w:val="24"/>
          <w:szCs w:val="24"/>
        </w:rPr>
        <w:t>Ensur</w:t>
      </w:r>
      <w:r w:rsidR="00B5225A">
        <w:rPr>
          <w:rFonts w:ascii="Arial" w:hAnsi="Arial" w:cs="Arial"/>
          <w:sz w:val="24"/>
          <w:szCs w:val="24"/>
        </w:rPr>
        <w:t>e</w:t>
      </w:r>
      <w:r>
        <w:rPr>
          <w:rFonts w:ascii="Arial" w:hAnsi="Arial" w:cs="Arial"/>
          <w:sz w:val="24"/>
          <w:szCs w:val="24"/>
        </w:rPr>
        <w:t xml:space="preserve"> the confidentiality, integrity and availability of information and systems are adequately protected.</w:t>
      </w:r>
    </w:p>
    <w:p w14:paraId="47A0E672" w14:textId="5E9368C8" w:rsidR="00497A5F" w:rsidRDefault="00497A5F" w:rsidP="004543E7">
      <w:pPr>
        <w:pStyle w:val="ListParagraph"/>
        <w:numPr>
          <w:ilvl w:val="0"/>
          <w:numId w:val="2"/>
        </w:numPr>
        <w:rPr>
          <w:rFonts w:ascii="Arial" w:hAnsi="Arial" w:cs="Arial"/>
          <w:sz w:val="24"/>
          <w:szCs w:val="24"/>
        </w:rPr>
      </w:pPr>
      <w:r>
        <w:rPr>
          <w:rFonts w:ascii="Arial" w:hAnsi="Arial" w:cs="Arial"/>
          <w:sz w:val="24"/>
          <w:szCs w:val="24"/>
        </w:rPr>
        <w:t>Enabl</w:t>
      </w:r>
      <w:r w:rsidR="00B5225A">
        <w:rPr>
          <w:rFonts w:ascii="Arial" w:hAnsi="Arial" w:cs="Arial"/>
          <w:sz w:val="24"/>
          <w:szCs w:val="24"/>
        </w:rPr>
        <w:t>e</w:t>
      </w:r>
      <w:r>
        <w:rPr>
          <w:rFonts w:ascii="Arial" w:hAnsi="Arial" w:cs="Arial"/>
          <w:sz w:val="24"/>
          <w:szCs w:val="24"/>
        </w:rPr>
        <w:t xml:space="preserve"> staff/elected members and all third</w:t>
      </w:r>
      <w:r w:rsidR="00B5225A">
        <w:rPr>
          <w:rFonts w:ascii="Arial" w:hAnsi="Arial" w:cs="Arial"/>
          <w:sz w:val="24"/>
          <w:szCs w:val="24"/>
        </w:rPr>
        <w:t>-</w:t>
      </w:r>
      <w:r>
        <w:rPr>
          <w:rFonts w:ascii="Arial" w:hAnsi="Arial" w:cs="Arial"/>
          <w:sz w:val="24"/>
          <w:szCs w:val="24"/>
        </w:rPr>
        <w:t xml:space="preserve">party users to </w:t>
      </w:r>
      <w:r w:rsidRPr="007936D1">
        <w:rPr>
          <w:rFonts w:ascii="Arial" w:hAnsi="Arial" w:cs="Arial"/>
          <w:sz w:val="24"/>
          <w:szCs w:val="24"/>
        </w:rPr>
        <w:t xml:space="preserve">utilise the </w:t>
      </w:r>
      <w:r>
        <w:rPr>
          <w:rFonts w:ascii="Arial" w:hAnsi="Arial" w:cs="Arial"/>
          <w:sz w:val="24"/>
          <w:szCs w:val="24"/>
        </w:rPr>
        <w:t xml:space="preserve">information, </w:t>
      </w:r>
      <w:r w:rsidRPr="007936D1">
        <w:rPr>
          <w:rFonts w:ascii="Arial" w:hAnsi="Arial" w:cs="Arial"/>
          <w:sz w:val="24"/>
          <w:szCs w:val="24"/>
        </w:rPr>
        <w:t>equipment and networks appropriately and thereby ensure the Council is not compromised through inappropriate use</w:t>
      </w:r>
      <w:r>
        <w:rPr>
          <w:rFonts w:ascii="Arial" w:hAnsi="Arial" w:cs="Arial"/>
          <w:sz w:val="24"/>
          <w:szCs w:val="24"/>
        </w:rPr>
        <w:t xml:space="preserve"> as set out in the Acceptable Use Procedure. </w:t>
      </w:r>
    </w:p>
    <w:p w14:paraId="6884A037" w14:textId="1FA03018" w:rsidR="008B2EDD" w:rsidRPr="00F73BF1" w:rsidRDefault="00497A5F" w:rsidP="004543E7">
      <w:pPr>
        <w:pStyle w:val="ListParagraph"/>
        <w:numPr>
          <w:ilvl w:val="0"/>
          <w:numId w:val="2"/>
        </w:numPr>
        <w:rPr>
          <w:rFonts w:ascii="Arial" w:hAnsi="Arial" w:cs="Arial"/>
          <w:sz w:val="24"/>
          <w:szCs w:val="24"/>
        </w:rPr>
      </w:pPr>
      <w:r>
        <w:rPr>
          <w:rFonts w:ascii="Arial" w:hAnsi="Arial" w:cs="Arial"/>
          <w:sz w:val="24"/>
          <w:szCs w:val="24"/>
        </w:rPr>
        <w:t>Support, advise and protect staff/elected members and all third</w:t>
      </w:r>
      <w:r w:rsidR="00B5225A">
        <w:rPr>
          <w:rFonts w:ascii="Arial" w:hAnsi="Arial" w:cs="Arial"/>
          <w:sz w:val="24"/>
          <w:szCs w:val="24"/>
        </w:rPr>
        <w:t>-</w:t>
      </w:r>
      <w:r>
        <w:rPr>
          <w:rFonts w:ascii="Arial" w:hAnsi="Arial" w:cs="Arial"/>
          <w:sz w:val="24"/>
          <w:szCs w:val="24"/>
        </w:rPr>
        <w:t>party users from non-compliance and potential disciplinary action.</w:t>
      </w:r>
      <w:r w:rsidRPr="00F73BF1">
        <w:rPr>
          <w:rFonts w:ascii="Arial" w:hAnsi="Arial" w:cs="Arial"/>
          <w:sz w:val="24"/>
          <w:szCs w:val="24"/>
        </w:rPr>
        <w:t xml:space="preserve"> </w:t>
      </w:r>
    </w:p>
    <w:p w14:paraId="43035D0F" w14:textId="77777777" w:rsidR="008F681A" w:rsidRPr="00F73BF1" w:rsidRDefault="008F681A" w:rsidP="008F681A">
      <w:pPr>
        <w:rPr>
          <w:rFonts w:ascii="Arial" w:hAnsi="Arial" w:cs="Arial"/>
          <w:sz w:val="24"/>
          <w:szCs w:val="24"/>
        </w:rPr>
      </w:pPr>
    </w:p>
    <w:p w14:paraId="7315E4AF"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4" w:name="_Toc89781478"/>
      <w:r w:rsidRPr="00F73BF1">
        <w:rPr>
          <w:rFonts w:ascii="Arial" w:hAnsi="Arial" w:cs="Arial"/>
          <w:b/>
          <w:color w:val="auto"/>
          <w:sz w:val="28"/>
          <w:szCs w:val="28"/>
        </w:rPr>
        <w:t>RESPONSIBILITIES</w:t>
      </w:r>
      <w:bookmarkEnd w:id="4"/>
    </w:p>
    <w:p w14:paraId="6417A08D" w14:textId="77777777" w:rsidR="00E25C94" w:rsidRPr="00E25C94" w:rsidRDefault="00E25C94" w:rsidP="00E25C94">
      <w:pPr>
        <w:ind w:left="567"/>
        <w:rPr>
          <w:rFonts w:ascii="Arial" w:hAnsi="Arial" w:cs="Arial"/>
          <w:sz w:val="24"/>
          <w:szCs w:val="24"/>
        </w:rPr>
      </w:pPr>
      <w:r w:rsidRPr="00E25C94">
        <w:rPr>
          <w:rFonts w:ascii="Arial" w:hAnsi="Arial" w:cs="Arial"/>
          <w:sz w:val="24"/>
          <w:szCs w:val="24"/>
        </w:rPr>
        <w:t>The following individuals/groups have specific responsibilities:</w:t>
      </w:r>
    </w:p>
    <w:tbl>
      <w:tblPr>
        <w:tblStyle w:val="TableGrid"/>
        <w:tblW w:w="893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520"/>
      </w:tblGrid>
      <w:tr w:rsidR="00E25C94" w:rsidRPr="00544EDC" w14:paraId="183EB299" w14:textId="77777777" w:rsidTr="00302B67">
        <w:tc>
          <w:tcPr>
            <w:tcW w:w="2410" w:type="dxa"/>
          </w:tcPr>
          <w:p w14:paraId="7977233A"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Senior Information Risk Owner (SIRO)</w:t>
            </w:r>
          </w:p>
        </w:tc>
        <w:tc>
          <w:tcPr>
            <w:tcW w:w="6520" w:type="dxa"/>
          </w:tcPr>
          <w:p w14:paraId="6A8F5863" w14:textId="050E3A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Overall executive responsibility for the Acceptable Use P</w:t>
            </w:r>
            <w:r w:rsidR="00F82E81">
              <w:rPr>
                <w:rFonts w:ascii="Arial" w:hAnsi="Arial" w:cs="Arial"/>
                <w:sz w:val="24"/>
                <w:szCs w:val="24"/>
              </w:rPr>
              <w:t xml:space="preserve">olicy (Procedure and </w:t>
            </w:r>
            <w:r w:rsidRPr="00544EDC">
              <w:rPr>
                <w:rFonts w:ascii="Arial" w:hAnsi="Arial" w:cs="Arial"/>
                <w:sz w:val="24"/>
                <w:szCs w:val="24"/>
              </w:rPr>
              <w:t>standards</w:t>
            </w:r>
            <w:r w:rsidR="00F82E81">
              <w:rPr>
                <w:rFonts w:ascii="Arial" w:hAnsi="Arial" w:cs="Arial"/>
                <w:sz w:val="24"/>
                <w:szCs w:val="24"/>
              </w:rPr>
              <w:t>)</w:t>
            </w:r>
            <w:r w:rsidRPr="00544EDC">
              <w:rPr>
                <w:rFonts w:ascii="Arial" w:hAnsi="Arial" w:cs="Arial"/>
                <w:sz w:val="24"/>
                <w:szCs w:val="24"/>
              </w:rPr>
              <w:t xml:space="preserve"> and their application throughout the Council</w:t>
            </w:r>
          </w:p>
        </w:tc>
      </w:tr>
      <w:tr w:rsidR="00E25C94" w:rsidRPr="00544EDC" w14:paraId="0C385504" w14:textId="77777777" w:rsidTr="00302B67">
        <w:tc>
          <w:tcPr>
            <w:tcW w:w="2410" w:type="dxa"/>
          </w:tcPr>
          <w:p w14:paraId="385648E3"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Data Protection Officer</w:t>
            </w:r>
          </w:p>
        </w:tc>
        <w:tc>
          <w:tcPr>
            <w:tcW w:w="6520" w:type="dxa"/>
          </w:tcPr>
          <w:p w14:paraId="6136F3DF" w14:textId="449B565E"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To monitor and promote compliance of the Acceptable Use P</w:t>
            </w:r>
            <w:r w:rsidR="00F82E81">
              <w:rPr>
                <w:rFonts w:ascii="Arial" w:hAnsi="Arial" w:cs="Arial"/>
                <w:sz w:val="24"/>
                <w:szCs w:val="24"/>
              </w:rPr>
              <w:t>olicy and Procedure</w:t>
            </w:r>
            <w:r w:rsidRPr="00544EDC">
              <w:rPr>
                <w:rFonts w:ascii="Arial" w:hAnsi="Arial" w:cs="Arial"/>
                <w:sz w:val="24"/>
                <w:szCs w:val="24"/>
              </w:rPr>
              <w:t xml:space="preserve"> and report back to the service areas via Leadership Team and the IMG</w:t>
            </w:r>
          </w:p>
          <w:p w14:paraId="14368FD3"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Review, implementation, and governance through the Information Asset Owner’s Group (IAOG) and Information Management Group (IMG)</w:t>
            </w:r>
          </w:p>
        </w:tc>
      </w:tr>
      <w:tr w:rsidR="00E25C94" w:rsidRPr="00544EDC" w14:paraId="07E75FDF" w14:textId="77777777" w:rsidTr="00302B67">
        <w:tc>
          <w:tcPr>
            <w:tcW w:w="2410" w:type="dxa"/>
          </w:tcPr>
          <w:p w14:paraId="6822393E"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Data Protection and Information Governance Team</w:t>
            </w:r>
          </w:p>
        </w:tc>
        <w:tc>
          <w:tcPr>
            <w:tcW w:w="6520" w:type="dxa"/>
          </w:tcPr>
          <w:p w14:paraId="03FAE19C"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Policy formulation and review and providing advice and guidance</w:t>
            </w:r>
          </w:p>
          <w:p w14:paraId="4AADC83B" w14:textId="57906C7B"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Ensuring that the Acceptable Use P</w:t>
            </w:r>
            <w:r w:rsidR="00F82E81">
              <w:rPr>
                <w:rFonts w:ascii="Arial" w:hAnsi="Arial" w:cs="Arial"/>
                <w:sz w:val="24"/>
                <w:szCs w:val="24"/>
              </w:rPr>
              <w:t>olicy and Procedure</w:t>
            </w:r>
            <w:r w:rsidRPr="00544EDC">
              <w:rPr>
                <w:rFonts w:ascii="Arial" w:hAnsi="Arial" w:cs="Arial"/>
                <w:sz w:val="24"/>
                <w:szCs w:val="24"/>
              </w:rPr>
              <w:t xml:space="preserve"> are kept up to date and relevant to the needs and obligations of the Council</w:t>
            </w:r>
          </w:p>
        </w:tc>
      </w:tr>
      <w:tr w:rsidR="00E25C94" w:rsidRPr="00544EDC" w14:paraId="4C296351" w14:textId="77777777" w:rsidTr="00302B67">
        <w:tc>
          <w:tcPr>
            <w:tcW w:w="2410" w:type="dxa"/>
          </w:tcPr>
          <w:p w14:paraId="525598B8"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Heads of Service/Line Managers</w:t>
            </w:r>
          </w:p>
        </w:tc>
        <w:tc>
          <w:tcPr>
            <w:tcW w:w="6520" w:type="dxa"/>
          </w:tcPr>
          <w:p w14:paraId="38D0B937" w14:textId="28FE2735" w:rsidR="00E25C94" w:rsidRPr="00544EDC" w:rsidRDefault="00E25C94" w:rsidP="00302B67">
            <w:pPr>
              <w:spacing w:before="120" w:after="120"/>
              <w:jc w:val="both"/>
              <w:rPr>
                <w:rFonts w:ascii="Arial" w:eastAsia="Times New Roman" w:hAnsi="Arial" w:cs="Arial"/>
                <w:sz w:val="24"/>
                <w:szCs w:val="24"/>
                <w:lang w:eastAsia="en-GB"/>
              </w:rPr>
            </w:pPr>
            <w:r w:rsidRPr="00544EDC">
              <w:rPr>
                <w:rFonts w:ascii="Arial" w:eastAsia="Times New Roman" w:hAnsi="Arial" w:cs="Arial"/>
                <w:sz w:val="24"/>
                <w:szCs w:val="24"/>
                <w:lang w:eastAsia="en-GB"/>
              </w:rPr>
              <w:t>Ensuring that this P</w:t>
            </w:r>
            <w:r w:rsidR="00F82E81">
              <w:rPr>
                <w:rFonts w:ascii="Arial" w:eastAsia="Times New Roman" w:hAnsi="Arial" w:cs="Arial"/>
                <w:sz w:val="24"/>
                <w:szCs w:val="24"/>
                <w:lang w:eastAsia="en-GB"/>
              </w:rPr>
              <w:t xml:space="preserve">olicy and the Procedural </w:t>
            </w:r>
            <w:r w:rsidRPr="00544EDC">
              <w:rPr>
                <w:rFonts w:ascii="Arial" w:eastAsia="Times New Roman" w:hAnsi="Arial" w:cs="Arial"/>
                <w:sz w:val="24"/>
                <w:szCs w:val="24"/>
                <w:lang w:eastAsia="en-GB"/>
              </w:rPr>
              <w:t xml:space="preserve">document </w:t>
            </w:r>
            <w:r w:rsidR="00F82E81">
              <w:rPr>
                <w:rFonts w:ascii="Arial" w:eastAsia="Times New Roman" w:hAnsi="Arial" w:cs="Arial"/>
                <w:sz w:val="24"/>
                <w:szCs w:val="24"/>
                <w:lang w:eastAsia="en-GB"/>
              </w:rPr>
              <w:t>are</w:t>
            </w:r>
            <w:r w:rsidRPr="00544EDC">
              <w:rPr>
                <w:rFonts w:ascii="Arial" w:eastAsia="Times New Roman" w:hAnsi="Arial" w:cs="Arial"/>
                <w:sz w:val="24"/>
                <w:szCs w:val="24"/>
                <w:lang w:eastAsia="en-GB"/>
              </w:rPr>
              <w:t xml:space="preserve"> made known to all staff, inclusive of agency workers, contractors, volunteers, students or anyone accessing the Council’s systems or information and in doing so ensuring awareness of their responsibilities for acceptable use</w:t>
            </w:r>
            <w:r w:rsidR="00B5225A">
              <w:rPr>
                <w:rFonts w:ascii="Arial" w:eastAsia="Times New Roman" w:hAnsi="Arial" w:cs="Arial"/>
                <w:sz w:val="24"/>
                <w:szCs w:val="24"/>
                <w:lang w:eastAsia="en-GB"/>
              </w:rPr>
              <w:t>/actions</w:t>
            </w:r>
          </w:p>
          <w:p w14:paraId="3A5E3BD0" w14:textId="52358C7B" w:rsidR="00E25C94" w:rsidRPr="00544EDC" w:rsidRDefault="00E25C94" w:rsidP="00302B67">
            <w:pPr>
              <w:spacing w:before="120" w:after="120"/>
              <w:jc w:val="both"/>
              <w:rPr>
                <w:rFonts w:ascii="Arial" w:hAnsi="Arial" w:cs="Arial"/>
                <w:sz w:val="24"/>
                <w:szCs w:val="24"/>
              </w:rPr>
            </w:pPr>
            <w:bookmarkStart w:id="5" w:name="_Hlk78802245"/>
            <w:r w:rsidRPr="00544EDC">
              <w:rPr>
                <w:rFonts w:ascii="Arial" w:eastAsia="Times New Roman" w:hAnsi="Arial" w:cs="Arial"/>
                <w:sz w:val="24"/>
                <w:szCs w:val="24"/>
                <w:lang w:eastAsia="en-GB"/>
              </w:rPr>
              <w:t xml:space="preserve">To assign clear responsibility for </w:t>
            </w:r>
            <w:r w:rsidR="004F6C5D">
              <w:rPr>
                <w:rFonts w:ascii="Arial" w:eastAsia="Times New Roman" w:hAnsi="Arial" w:cs="Arial"/>
                <w:sz w:val="24"/>
                <w:szCs w:val="24"/>
                <w:lang w:eastAsia="en-GB"/>
              </w:rPr>
              <w:t>information</w:t>
            </w:r>
            <w:r w:rsidRPr="00544EDC">
              <w:rPr>
                <w:rFonts w:ascii="Arial" w:eastAsia="Times New Roman" w:hAnsi="Arial" w:cs="Arial"/>
                <w:sz w:val="24"/>
                <w:szCs w:val="24"/>
                <w:lang w:eastAsia="en-GB"/>
              </w:rPr>
              <w:t xml:space="preserve"> which pass</w:t>
            </w:r>
            <w:r w:rsidR="00ED3CB8">
              <w:rPr>
                <w:rFonts w:ascii="Arial" w:eastAsia="Times New Roman" w:hAnsi="Arial" w:cs="Arial"/>
                <w:sz w:val="24"/>
                <w:szCs w:val="24"/>
                <w:lang w:eastAsia="en-GB"/>
              </w:rPr>
              <w:t>es</w:t>
            </w:r>
            <w:r w:rsidRPr="00544EDC">
              <w:rPr>
                <w:rFonts w:ascii="Arial" w:eastAsia="Times New Roman" w:hAnsi="Arial" w:cs="Arial"/>
                <w:sz w:val="24"/>
                <w:szCs w:val="24"/>
                <w:lang w:eastAsia="en-GB"/>
              </w:rPr>
              <w:t xml:space="preserve"> out of their control following (for example) restructuring, moving of functions, closing of projects</w:t>
            </w:r>
            <w:bookmarkEnd w:id="5"/>
          </w:p>
        </w:tc>
      </w:tr>
      <w:tr w:rsidR="00E25C94" w:rsidRPr="00544EDC" w14:paraId="437037A1" w14:textId="77777777" w:rsidTr="00302B67">
        <w:tc>
          <w:tcPr>
            <w:tcW w:w="2410" w:type="dxa"/>
          </w:tcPr>
          <w:p w14:paraId="6AD40293"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lastRenderedPageBreak/>
              <w:t>All staff and elected members</w:t>
            </w:r>
          </w:p>
        </w:tc>
        <w:tc>
          <w:tcPr>
            <w:tcW w:w="6520" w:type="dxa"/>
          </w:tcPr>
          <w:p w14:paraId="6273ADAC" w14:textId="59000AC0"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Adherence to the Acceptable Use P</w:t>
            </w:r>
            <w:r w:rsidR="00F82E81">
              <w:rPr>
                <w:rFonts w:ascii="Arial" w:hAnsi="Arial" w:cs="Arial"/>
                <w:sz w:val="24"/>
                <w:szCs w:val="24"/>
              </w:rPr>
              <w:t xml:space="preserve">olicy and Procedure </w:t>
            </w:r>
            <w:r w:rsidRPr="00544EDC">
              <w:rPr>
                <w:rFonts w:ascii="Arial" w:hAnsi="Arial" w:cs="Arial"/>
                <w:sz w:val="24"/>
                <w:szCs w:val="24"/>
              </w:rPr>
              <w:t xml:space="preserve">and related standards/guidance when managing, storing and disposing of the information they create and receive during the course of their duties </w:t>
            </w:r>
          </w:p>
          <w:p w14:paraId="0ADA8B76"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To undertake any training/awareness provided</w:t>
            </w:r>
          </w:p>
          <w:p w14:paraId="7D24D786"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To ensure that the information held by the Council is disposed of appropriately and that all sensitive information is disposed of securely</w:t>
            </w:r>
          </w:p>
          <w:p w14:paraId="096D2F96"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To report immediately any observed or suspected incidents where sensitive information has or may have been insecurely disposed of</w:t>
            </w:r>
          </w:p>
          <w:p w14:paraId="3CC7435E" w14:textId="77777777" w:rsidR="00E25C94" w:rsidRPr="00544EDC" w:rsidRDefault="00E25C94" w:rsidP="00302B67">
            <w:pPr>
              <w:spacing w:before="120" w:after="120"/>
              <w:jc w:val="both"/>
              <w:rPr>
                <w:rFonts w:ascii="Arial" w:eastAsia="Times New Roman" w:hAnsi="Arial" w:cs="Arial"/>
                <w:sz w:val="24"/>
                <w:szCs w:val="24"/>
                <w:lang w:eastAsia="en-GB"/>
              </w:rPr>
            </w:pPr>
            <w:r w:rsidRPr="00544EDC">
              <w:rPr>
                <w:rFonts w:ascii="Arial" w:hAnsi="Arial" w:cs="Arial"/>
                <w:sz w:val="24"/>
                <w:szCs w:val="24"/>
              </w:rPr>
              <w:t>Documenting of processes and evaluating procedures within their service areas</w:t>
            </w:r>
          </w:p>
        </w:tc>
      </w:tr>
      <w:tr w:rsidR="00E25C94" w:rsidRPr="00544EDC" w14:paraId="193F0CFA" w14:textId="77777777" w:rsidTr="00302B67">
        <w:tc>
          <w:tcPr>
            <w:tcW w:w="2410" w:type="dxa"/>
          </w:tcPr>
          <w:p w14:paraId="4312E418"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Systems Administrators</w:t>
            </w:r>
          </w:p>
        </w:tc>
        <w:tc>
          <w:tcPr>
            <w:tcW w:w="6520" w:type="dxa"/>
          </w:tcPr>
          <w:p w14:paraId="46C546EF" w14:textId="77777777" w:rsidR="00E25C94" w:rsidRPr="00544EDC" w:rsidRDefault="00E25C94" w:rsidP="00302B67">
            <w:pPr>
              <w:spacing w:before="120" w:after="120"/>
              <w:jc w:val="both"/>
              <w:rPr>
                <w:rFonts w:ascii="Arial" w:hAnsi="Arial" w:cs="Arial"/>
                <w:sz w:val="24"/>
                <w:szCs w:val="24"/>
              </w:rPr>
            </w:pPr>
            <w:r w:rsidRPr="00544EDC">
              <w:rPr>
                <w:rFonts w:ascii="Arial" w:hAnsi="Arial" w:cs="Arial"/>
                <w:sz w:val="24"/>
                <w:szCs w:val="24"/>
              </w:rPr>
              <w:t>Management of the data systems in their service area in conjunction with SRS technical staff. System-specific procedures should be made available to all staff using specialised service area systems such as (but not limited to) WCCIS/</w:t>
            </w:r>
            <w:proofErr w:type="spellStart"/>
            <w:r w:rsidRPr="00544EDC">
              <w:rPr>
                <w:rFonts w:ascii="Arial" w:hAnsi="Arial" w:cs="Arial"/>
                <w:sz w:val="24"/>
                <w:szCs w:val="24"/>
              </w:rPr>
              <w:t>Civica</w:t>
            </w:r>
            <w:proofErr w:type="spellEnd"/>
            <w:r w:rsidRPr="00544EDC">
              <w:rPr>
                <w:rFonts w:ascii="Arial" w:hAnsi="Arial" w:cs="Arial"/>
                <w:sz w:val="24"/>
                <w:szCs w:val="24"/>
              </w:rPr>
              <w:t>/etc.</w:t>
            </w:r>
          </w:p>
        </w:tc>
      </w:tr>
      <w:tr w:rsidR="00E25C94" w:rsidRPr="00544EDC" w14:paraId="694AA749" w14:textId="77777777" w:rsidTr="00302B67">
        <w:tc>
          <w:tcPr>
            <w:tcW w:w="2410" w:type="dxa"/>
          </w:tcPr>
          <w:p w14:paraId="22E1979B" w14:textId="77777777" w:rsidR="00E25C94" w:rsidRPr="00544EDC" w:rsidRDefault="00E25C94" w:rsidP="00302B67">
            <w:pPr>
              <w:spacing w:before="120" w:after="120"/>
              <w:rPr>
                <w:rFonts w:ascii="Arial" w:hAnsi="Arial" w:cs="Arial"/>
                <w:sz w:val="24"/>
                <w:szCs w:val="24"/>
              </w:rPr>
            </w:pPr>
            <w:r w:rsidRPr="00544EDC">
              <w:rPr>
                <w:rFonts w:ascii="Arial" w:hAnsi="Arial" w:cs="Arial"/>
                <w:sz w:val="24"/>
                <w:szCs w:val="24"/>
              </w:rPr>
              <w:t>Shared Resource Service (SRS)</w:t>
            </w:r>
          </w:p>
        </w:tc>
        <w:tc>
          <w:tcPr>
            <w:tcW w:w="6520" w:type="dxa"/>
          </w:tcPr>
          <w:p w14:paraId="4381E568" w14:textId="77777777" w:rsidR="00E25C94" w:rsidRPr="00544EDC" w:rsidRDefault="00E25C94" w:rsidP="00302B67">
            <w:pPr>
              <w:jc w:val="both"/>
              <w:rPr>
                <w:rFonts w:ascii="Arial" w:hAnsi="Arial" w:cs="Arial"/>
                <w:sz w:val="24"/>
                <w:szCs w:val="24"/>
              </w:rPr>
            </w:pPr>
            <w:r w:rsidRPr="00544EDC">
              <w:rPr>
                <w:rFonts w:ascii="Arial" w:eastAsia="Times New Roman" w:hAnsi="Arial" w:cs="Arial"/>
                <w:sz w:val="24"/>
                <w:szCs w:val="24"/>
                <w:lang w:eastAsia="en-GB"/>
              </w:rPr>
              <w:t>Managing the network infrastructure, ensuring system continuity and security</w:t>
            </w:r>
          </w:p>
        </w:tc>
      </w:tr>
    </w:tbl>
    <w:p w14:paraId="79C84206" w14:textId="7351FFE4" w:rsidR="00573718" w:rsidRPr="00964850" w:rsidRDefault="00573718" w:rsidP="00DD2086">
      <w:pPr>
        <w:pStyle w:val="ListParagraph"/>
        <w:ind w:left="1287"/>
        <w:rPr>
          <w:rFonts w:ascii="Arial" w:hAnsi="Arial" w:cs="Arial"/>
          <w:sz w:val="24"/>
          <w:szCs w:val="24"/>
        </w:rPr>
      </w:pPr>
    </w:p>
    <w:p w14:paraId="12F23D47" w14:textId="77777777" w:rsidR="008F681A" w:rsidRPr="00F73BF1" w:rsidRDefault="008F681A" w:rsidP="008F681A">
      <w:pPr>
        <w:rPr>
          <w:rFonts w:ascii="Arial" w:hAnsi="Arial" w:cs="Arial"/>
          <w:sz w:val="24"/>
          <w:szCs w:val="24"/>
        </w:rPr>
      </w:pPr>
    </w:p>
    <w:p w14:paraId="722592B3"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6" w:name="_Toc89781479"/>
      <w:r w:rsidRPr="00F73BF1">
        <w:rPr>
          <w:rFonts w:ascii="Arial" w:hAnsi="Arial" w:cs="Arial"/>
          <w:b/>
          <w:color w:val="auto"/>
          <w:sz w:val="28"/>
          <w:szCs w:val="28"/>
        </w:rPr>
        <w:t>LEGISLATION &amp; KEY REFERENCE DOCUMENTS</w:t>
      </w:r>
      <w:bookmarkEnd w:id="6"/>
    </w:p>
    <w:p w14:paraId="2679C8ED" w14:textId="77777777" w:rsidR="008B2EDD" w:rsidRPr="00F73BF1" w:rsidRDefault="00F73BF1" w:rsidP="00F73BF1">
      <w:pPr>
        <w:ind w:left="567"/>
        <w:rPr>
          <w:rFonts w:ascii="Arial" w:hAnsi="Arial" w:cs="Arial"/>
          <w:b/>
          <w:sz w:val="24"/>
          <w:szCs w:val="24"/>
        </w:rPr>
      </w:pPr>
      <w:r w:rsidRPr="00F73BF1">
        <w:rPr>
          <w:rFonts w:ascii="Arial" w:hAnsi="Arial" w:cs="Arial"/>
          <w:b/>
          <w:sz w:val="24"/>
          <w:szCs w:val="24"/>
        </w:rPr>
        <w:t>(P</w:t>
      </w:r>
      <w:r w:rsidR="008B2EDD" w:rsidRPr="00F73BF1">
        <w:rPr>
          <w:rFonts w:ascii="Arial" w:hAnsi="Arial" w:cs="Arial"/>
          <w:b/>
          <w:sz w:val="24"/>
          <w:szCs w:val="24"/>
        </w:rPr>
        <w:t>lease note this list is not exhaustive)</w:t>
      </w:r>
    </w:p>
    <w:p w14:paraId="291DF528" w14:textId="77777777" w:rsidR="008307BB" w:rsidRPr="00F77506" w:rsidRDefault="008307BB" w:rsidP="008307BB">
      <w:pPr>
        <w:ind w:left="567"/>
        <w:rPr>
          <w:rFonts w:ascii="Arial" w:hAnsi="Arial" w:cs="Arial"/>
          <w:sz w:val="24"/>
          <w:szCs w:val="24"/>
          <w:lang w:eastAsia="en-GB"/>
        </w:rPr>
      </w:pPr>
      <w:bookmarkStart w:id="7" w:name="_Toc441660509"/>
      <w:r w:rsidRPr="00F77506">
        <w:rPr>
          <w:rFonts w:ascii="Arial" w:hAnsi="Arial" w:cs="Arial"/>
          <w:sz w:val="24"/>
          <w:szCs w:val="24"/>
          <w:lang w:eastAsia="en-GB"/>
        </w:rPr>
        <w:t xml:space="preserve">The Council will abide by all relevant UK and EU legislation and the following </w:t>
      </w:r>
      <w:r>
        <w:rPr>
          <w:rFonts w:ascii="Arial" w:hAnsi="Arial" w:cs="Arial"/>
          <w:sz w:val="24"/>
          <w:szCs w:val="24"/>
          <w:lang w:eastAsia="en-GB"/>
        </w:rPr>
        <w:t>policies and procedures</w:t>
      </w:r>
      <w:r w:rsidRPr="00F77506">
        <w:rPr>
          <w:rFonts w:ascii="Arial" w:hAnsi="Arial" w:cs="Arial"/>
          <w:sz w:val="24"/>
          <w:szCs w:val="24"/>
          <w:lang w:eastAsia="en-GB"/>
        </w:rPr>
        <w:t>:</w:t>
      </w:r>
      <w:bookmarkEnd w:id="7"/>
    </w:p>
    <w:p w14:paraId="7D52B6D3"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General Data Protection Regulation (GDPR) (Regulation (EU) 2016/679)</w:t>
      </w:r>
    </w:p>
    <w:p w14:paraId="693CBECD"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Data Protection Act (</w:t>
      </w:r>
      <w:r>
        <w:rPr>
          <w:rFonts w:ascii="Arial" w:eastAsia="Calibri" w:hAnsi="Arial" w:cs="Arial"/>
          <w:sz w:val="24"/>
          <w:szCs w:val="24"/>
          <w:lang w:eastAsia="en-GB"/>
        </w:rPr>
        <w:t>2018</w:t>
      </w:r>
      <w:r w:rsidRPr="00F77506">
        <w:rPr>
          <w:rFonts w:ascii="Arial" w:eastAsia="Calibri" w:hAnsi="Arial" w:cs="Arial"/>
          <w:sz w:val="24"/>
          <w:szCs w:val="24"/>
          <w:lang w:eastAsia="en-GB"/>
        </w:rPr>
        <w:t>)</w:t>
      </w:r>
      <w:r>
        <w:rPr>
          <w:rFonts w:ascii="Arial" w:eastAsia="Calibri" w:hAnsi="Arial" w:cs="Arial"/>
          <w:sz w:val="24"/>
          <w:szCs w:val="24"/>
          <w:lang w:eastAsia="en-GB"/>
        </w:rPr>
        <w:t>/The Data Protection Bill</w:t>
      </w:r>
    </w:p>
    <w:p w14:paraId="5A70ABF1"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Copyright, Designs and patents Act (1988)</w:t>
      </w:r>
    </w:p>
    <w:p w14:paraId="2F8124DA"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Computer Misuse Act (1990)</w:t>
      </w:r>
      <w:r>
        <w:rPr>
          <w:rFonts w:ascii="Arial" w:eastAsia="Calibri" w:hAnsi="Arial" w:cs="Arial"/>
          <w:sz w:val="24"/>
          <w:szCs w:val="24"/>
          <w:lang w:eastAsia="en-GB"/>
        </w:rPr>
        <w:t xml:space="preserve"> / (2011)</w:t>
      </w:r>
    </w:p>
    <w:p w14:paraId="086F930B"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Health and Safety at Work Act (1974)</w:t>
      </w:r>
    </w:p>
    <w:p w14:paraId="3B68CA4A"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Human Rights Act (1998)</w:t>
      </w:r>
    </w:p>
    <w:p w14:paraId="3E2542B0"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Regulation of Investigatory Powers Act 2000</w:t>
      </w:r>
    </w:p>
    <w:p w14:paraId="367C308E"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Freedom of Information Act 2000</w:t>
      </w:r>
    </w:p>
    <w:p w14:paraId="555F9086"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Environmental Information Regulations 2004</w:t>
      </w:r>
    </w:p>
    <w:p w14:paraId="4E3855D2"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Social Services &amp; Well</w:t>
      </w:r>
      <w:r>
        <w:rPr>
          <w:rFonts w:ascii="Arial" w:eastAsia="Calibri" w:hAnsi="Arial" w:cs="Arial"/>
          <w:sz w:val="24"/>
          <w:szCs w:val="24"/>
          <w:lang w:eastAsia="en-GB"/>
        </w:rPr>
        <w:t>-</w:t>
      </w:r>
      <w:r w:rsidRPr="00F77506">
        <w:rPr>
          <w:rFonts w:ascii="Arial" w:eastAsia="Calibri" w:hAnsi="Arial" w:cs="Arial"/>
          <w:sz w:val="24"/>
          <w:szCs w:val="24"/>
          <w:lang w:eastAsia="en-GB"/>
        </w:rPr>
        <w:t xml:space="preserve">being </w:t>
      </w:r>
      <w:r>
        <w:rPr>
          <w:rFonts w:ascii="Arial" w:eastAsia="Calibri" w:hAnsi="Arial" w:cs="Arial"/>
          <w:sz w:val="24"/>
          <w:szCs w:val="24"/>
          <w:lang w:eastAsia="en-GB"/>
        </w:rPr>
        <w:t xml:space="preserve">(Wales) </w:t>
      </w:r>
      <w:r w:rsidRPr="00F77506">
        <w:rPr>
          <w:rFonts w:ascii="Arial" w:eastAsia="Calibri" w:hAnsi="Arial" w:cs="Arial"/>
          <w:sz w:val="24"/>
          <w:szCs w:val="24"/>
          <w:lang w:eastAsia="en-GB"/>
        </w:rPr>
        <w:t>Act 2014</w:t>
      </w:r>
    </w:p>
    <w:p w14:paraId="62413DC4"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Children Act 2004</w:t>
      </w:r>
      <w:r>
        <w:rPr>
          <w:rFonts w:ascii="Arial" w:eastAsia="Calibri" w:hAnsi="Arial" w:cs="Arial"/>
          <w:sz w:val="24"/>
          <w:szCs w:val="24"/>
          <w:lang w:eastAsia="en-GB"/>
        </w:rPr>
        <w:t xml:space="preserve"> / 2019</w:t>
      </w:r>
    </w:p>
    <w:p w14:paraId="7BEB784B"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Equality Act 2010</w:t>
      </w:r>
      <w:r>
        <w:rPr>
          <w:rFonts w:ascii="Arial" w:eastAsia="Calibri" w:hAnsi="Arial" w:cs="Arial"/>
          <w:sz w:val="24"/>
          <w:szCs w:val="24"/>
          <w:lang w:eastAsia="en-GB"/>
        </w:rPr>
        <w:t xml:space="preserve"> </w:t>
      </w:r>
    </w:p>
    <w:p w14:paraId="1372CB43" w14:textId="77777777" w:rsidR="008307BB"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Crime and Disorder Act 1998</w:t>
      </w:r>
    </w:p>
    <w:p w14:paraId="35EC801D" w14:textId="281626FF" w:rsidR="008307BB" w:rsidRDefault="008307BB" w:rsidP="008307BB">
      <w:pPr>
        <w:numPr>
          <w:ilvl w:val="0"/>
          <w:numId w:val="5"/>
        </w:numPr>
        <w:spacing w:after="0" w:line="240" w:lineRule="auto"/>
        <w:rPr>
          <w:rFonts w:ascii="Arial" w:eastAsia="Calibri" w:hAnsi="Arial" w:cs="Arial"/>
          <w:sz w:val="24"/>
          <w:szCs w:val="24"/>
          <w:lang w:eastAsia="en-GB"/>
        </w:rPr>
      </w:pPr>
      <w:r w:rsidRPr="006F2B06">
        <w:rPr>
          <w:rFonts w:ascii="Arial" w:hAnsi="Arial" w:cs="Arial"/>
          <w:color w:val="000000"/>
          <w:sz w:val="24"/>
          <w:szCs w:val="24"/>
        </w:rPr>
        <w:lastRenderedPageBreak/>
        <w:t>Privacy and Electronic Communications (EC Directive) Regulations 2003</w:t>
      </w:r>
      <w:r w:rsidR="005F4B40">
        <w:rPr>
          <w:rFonts w:ascii="Arial" w:hAnsi="Arial" w:cs="Arial"/>
          <w:color w:val="000000"/>
          <w:sz w:val="24"/>
          <w:szCs w:val="24"/>
        </w:rPr>
        <w:t xml:space="preserve"> </w:t>
      </w:r>
      <w:r w:rsidRPr="006F2B06">
        <w:rPr>
          <w:rFonts w:ascii="Arial" w:hAnsi="Arial" w:cs="Arial"/>
          <w:color w:val="000000"/>
          <w:sz w:val="24"/>
          <w:szCs w:val="24"/>
        </w:rPr>
        <w:t>(amended 2019)</w:t>
      </w:r>
      <w:r w:rsidR="005F4B40">
        <w:rPr>
          <w:rFonts w:ascii="Arial" w:hAnsi="Arial" w:cs="Arial"/>
          <w:color w:val="000000"/>
          <w:sz w:val="24"/>
          <w:szCs w:val="24"/>
        </w:rPr>
        <w:t xml:space="preserve"> </w:t>
      </w:r>
      <w:r w:rsidRPr="006F2B06">
        <w:rPr>
          <w:rFonts w:ascii="Arial" w:eastAsia="Calibri" w:hAnsi="Arial" w:cs="Arial"/>
          <w:sz w:val="24"/>
          <w:szCs w:val="24"/>
          <w:lang w:eastAsia="en-GB"/>
        </w:rPr>
        <w:t>PECR</w:t>
      </w:r>
    </w:p>
    <w:p w14:paraId="4CFBA9E8" w14:textId="77777777" w:rsidR="008307BB" w:rsidRPr="006F2B06" w:rsidRDefault="008307BB" w:rsidP="008307BB">
      <w:pPr>
        <w:numPr>
          <w:ilvl w:val="0"/>
          <w:numId w:val="5"/>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Welsh Language Standards</w:t>
      </w:r>
    </w:p>
    <w:p w14:paraId="6DB20D28" w14:textId="77777777" w:rsidR="008B2EDD" w:rsidRPr="00F73BF1" w:rsidRDefault="008B2EDD" w:rsidP="004543E7">
      <w:pPr>
        <w:pStyle w:val="ListParagraph"/>
        <w:spacing w:after="0"/>
        <w:ind w:left="1287"/>
        <w:rPr>
          <w:rFonts w:ascii="Arial" w:hAnsi="Arial" w:cs="Arial"/>
          <w:sz w:val="24"/>
          <w:szCs w:val="24"/>
        </w:rPr>
      </w:pPr>
    </w:p>
    <w:p w14:paraId="6142F2AA" w14:textId="60643F65" w:rsidR="00FB56A8" w:rsidRPr="00FB56A8" w:rsidRDefault="008B2EDD" w:rsidP="00FB56A8">
      <w:pPr>
        <w:pStyle w:val="Heading6"/>
        <w:tabs>
          <w:tab w:val="left" w:pos="1276"/>
        </w:tabs>
        <w:spacing w:before="0"/>
        <w:ind w:left="567"/>
        <w:jc w:val="both"/>
        <w:rPr>
          <w:rFonts w:ascii="Arial" w:hAnsi="Arial" w:cs="Arial"/>
          <w:b/>
          <w:color w:val="auto"/>
          <w:sz w:val="28"/>
          <w:szCs w:val="28"/>
          <w:u w:val="single"/>
        </w:rPr>
      </w:pPr>
      <w:r w:rsidRPr="00F73BF1">
        <w:rPr>
          <w:rFonts w:ascii="Arial" w:hAnsi="Arial" w:cs="Arial"/>
          <w:b/>
          <w:color w:val="auto"/>
          <w:sz w:val="28"/>
          <w:szCs w:val="28"/>
          <w:u w:val="single"/>
        </w:rPr>
        <w:t>TCBC POLICIES</w:t>
      </w:r>
    </w:p>
    <w:p w14:paraId="0AE35091"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Data Protection Policy</w:t>
      </w:r>
    </w:p>
    <w:p w14:paraId="4D967E60" w14:textId="77777777" w:rsidR="008307BB"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Information Governance Framework</w:t>
      </w:r>
    </w:p>
    <w:p w14:paraId="217B0F74"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Information Governance Policy</w:t>
      </w:r>
    </w:p>
    <w:p w14:paraId="44B61AF8" w14:textId="77777777" w:rsidR="008307BB" w:rsidRPr="008307BB" w:rsidRDefault="008307BB" w:rsidP="00B058E4">
      <w:pPr>
        <w:numPr>
          <w:ilvl w:val="0"/>
          <w:numId w:val="6"/>
        </w:numPr>
        <w:spacing w:after="0" w:line="240" w:lineRule="auto"/>
        <w:rPr>
          <w:rFonts w:ascii="Arial" w:eastAsia="Calibri" w:hAnsi="Arial" w:cs="Arial"/>
          <w:i/>
          <w:sz w:val="24"/>
          <w:szCs w:val="24"/>
          <w:lang w:eastAsia="en-GB"/>
        </w:rPr>
      </w:pPr>
      <w:r w:rsidRPr="008307BB">
        <w:rPr>
          <w:rFonts w:ascii="Arial" w:eastAsia="Calibri" w:hAnsi="Arial" w:cs="Arial"/>
          <w:sz w:val="24"/>
          <w:szCs w:val="24"/>
          <w:lang w:eastAsia="en-GB"/>
        </w:rPr>
        <w:t xml:space="preserve">Information Security Policy           </w:t>
      </w:r>
    </w:p>
    <w:p w14:paraId="193583A6" w14:textId="77777777" w:rsidR="008307BB" w:rsidRPr="008307BB" w:rsidRDefault="008307BB" w:rsidP="00B058E4">
      <w:pPr>
        <w:numPr>
          <w:ilvl w:val="0"/>
          <w:numId w:val="6"/>
        </w:numPr>
        <w:spacing w:after="0" w:line="240" w:lineRule="auto"/>
        <w:rPr>
          <w:rFonts w:ascii="Arial" w:eastAsia="Calibri" w:hAnsi="Arial" w:cs="Arial"/>
          <w:i/>
          <w:sz w:val="24"/>
          <w:szCs w:val="24"/>
          <w:lang w:eastAsia="en-GB"/>
        </w:rPr>
      </w:pPr>
      <w:r w:rsidRPr="008307BB">
        <w:rPr>
          <w:rFonts w:ascii="Arial" w:eastAsia="Calibri" w:hAnsi="Arial" w:cs="Arial"/>
          <w:sz w:val="24"/>
          <w:szCs w:val="24"/>
          <w:lang w:eastAsia="en-GB"/>
        </w:rPr>
        <w:t xml:space="preserve">Information Sharing Policy            </w:t>
      </w:r>
    </w:p>
    <w:p w14:paraId="35082BD5"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Records Management Policy</w:t>
      </w:r>
      <w:r>
        <w:rPr>
          <w:rFonts w:ascii="Arial" w:eastAsia="Calibri" w:hAnsi="Arial" w:cs="Arial"/>
          <w:sz w:val="24"/>
          <w:szCs w:val="24"/>
          <w:lang w:eastAsia="en-GB"/>
        </w:rPr>
        <w:t xml:space="preserve">        </w:t>
      </w:r>
    </w:p>
    <w:p w14:paraId="15864A85" w14:textId="77777777" w:rsidR="008307BB" w:rsidRDefault="008307BB" w:rsidP="00E4379B">
      <w:pPr>
        <w:numPr>
          <w:ilvl w:val="0"/>
          <w:numId w:val="6"/>
        </w:numPr>
        <w:spacing w:after="0" w:line="240" w:lineRule="auto"/>
        <w:rPr>
          <w:rFonts w:ascii="Arial" w:eastAsia="Calibri" w:hAnsi="Arial" w:cs="Arial"/>
          <w:sz w:val="24"/>
          <w:szCs w:val="24"/>
          <w:lang w:eastAsia="en-GB"/>
        </w:rPr>
      </w:pPr>
      <w:r w:rsidRPr="008307BB">
        <w:rPr>
          <w:rFonts w:ascii="Arial" w:eastAsia="Calibri" w:hAnsi="Arial" w:cs="Arial"/>
          <w:sz w:val="24"/>
          <w:szCs w:val="24"/>
          <w:lang w:eastAsia="en-GB"/>
        </w:rPr>
        <w:t xml:space="preserve">Retention Policy                            </w:t>
      </w:r>
    </w:p>
    <w:p w14:paraId="5BE5965F" w14:textId="473B21AD" w:rsidR="008307BB" w:rsidRPr="008307BB" w:rsidRDefault="00F82E81" w:rsidP="00E4379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Information </w:t>
      </w:r>
      <w:r w:rsidR="008307BB" w:rsidRPr="008307BB">
        <w:rPr>
          <w:rFonts w:ascii="Arial" w:eastAsia="Calibri" w:hAnsi="Arial" w:cs="Arial"/>
          <w:sz w:val="24"/>
          <w:szCs w:val="24"/>
          <w:lang w:eastAsia="en-GB"/>
        </w:rPr>
        <w:t xml:space="preserve">Secure Destruction Policy             </w:t>
      </w:r>
    </w:p>
    <w:p w14:paraId="11C6B459"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Information </w:t>
      </w:r>
      <w:r w:rsidRPr="00F77506">
        <w:rPr>
          <w:rFonts w:ascii="Arial" w:eastAsia="Calibri" w:hAnsi="Arial" w:cs="Arial"/>
          <w:sz w:val="24"/>
          <w:szCs w:val="24"/>
          <w:lang w:eastAsia="en-GB"/>
        </w:rPr>
        <w:t>Access Policy</w:t>
      </w:r>
    </w:p>
    <w:p w14:paraId="0F017B26"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Information/Data Loss Policy</w:t>
      </w:r>
      <w:r>
        <w:rPr>
          <w:rFonts w:ascii="Arial" w:eastAsia="Calibri" w:hAnsi="Arial" w:cs="Arial"/>
          <w:sz w:val="24"/>
          <w:szCs w:val="24"/>
          <w:lang w:eastAsia="en-GB"/>
        </w:rPr>
        <w:t xml:space="preserve">        </w:t>
      </w:r>
    </w:p>
    <w:p w14:paraId="46DE18DA" w14:textId="77777777" w:rsidR="008307BB" w:rsidRPr="008307BB" w:rsidRDefault="008307BB" w:rsidP="00A71247">
      <w:pPr>
        <w:numPr>
          <w:ilvl w:val="0"/>
          <w:numId w:val="6"/>
        </w:numPr>
        <w:spacing w:after="0" w:line="240" w:lineRule="auto"/>
        <w:rPr>
          <w:rFonts w:ascii="Arial" w:eastAsia="Calibri" w:hAnsi="Arial" w:cs="Arial"/>
          <w:strike/>
          <w:sz w:val="24"/>
          <w:szCs w:val="24"/>
          <w:lang w:eastAsia="en-GB"/>
        </w:rPr>
      </w:pPr>
      <w:r w:rsidRPr="008307BB">
        <w:rPr>
          <w:rFonts w:ascii="Arial" w:eastAsia="Calibri" w:hAnsi="Arial" w:cs="Arial"/>
          <w:sz w:val="24"/>
          <w:szCs w:val="24"/>
          <w:lang w:eastAsia="en-GB"/>
        </w:rPr>
        <w:t xml:space="preserve">Requests for Information Policy    </w:t>
      </w:r>
    </w:p>
    <w:p w14:paraId="516C37F0"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Clear Desk Policy</w:t>
      </w:r>
    </w:p>
    <w:p w14:paraId="18E2FD61" w14:textId="3119A2C5" w:rsidR="008307BB" w:rsidRPr="00DD2086" w:rsidRDefault="008307BB" w:rsidP="008307BB">
      <w:pPr>
        <w:numPr>
          <w:ilvl w:val="0"/>
          <w:numId w:val="6"/>
        </w:numPr>
        <w:spacing w:after="0" w:line="240" w:lineRule="auto"/>
        <w:rPr>
          <w:rFonts w:ascii="Arial" w:eastAsia="Calibri" w:hAnsi="Arial" w:cs="Arial"/>
          <w:sz w:val="24"/>
          <w:szCs w:val="24"/>
          <w:lang w:eastAsia="en-GB"/>
        </w:rPr>
      </w:pPr>
      <w:r w:rsidRPr="00DD2086">
        <w:rPr>
          <w:rFonts w:ascii="Arial" w:eastAsia="Calibri" w:hAnsi="Arial" w:cs="Arial"/>
          <w:sz w:val="24"/>
          <w:szCs w:val="24"/>
          <w:lang w:eastAsia="en-GB"/>
        </w:rPr>
        <w:t>FOI Policy</w:t>
      </w:r>
    </w:p>
    <w:p w14:paraId="571F26FD" w14:textId="65A4A1B9"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Password Policy</w:t>
      </w:r>
    </w:p>
    <w:p w14:paraId="77DD2EB0" w14:textId="45C4B8EA" w:rsidR="004F024C" w:rsidRDefault="004F024C"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BYOD Policy</w:t>
      </w:r>
    </w:p>
    <w:p w14:paraId="26F6D0A3" w14:textId="0EEB6073" w:rsidR="004F024C" w:rsidRDefault="004F024C"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Social Media Policy</w:t>
      </w:r>
    </w:p>
    <w:p w14:paraId="76DFC6B5" w14:textId="0BE1C485" w:rsidR="004F024C" w:rsidRDefault="004F024C"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Dignity at Work Policy</w:t>
      </w:r>
    </w:p>
    <w:p w14:paraId="61278CF4" w14:textId="77777777" w:rsidR="008B2EDD" w:rsidRPr="00F73BF1" w:rsidRDefault="008B2EDD" w:rsidP="008F681A">
      <w:pPr>
        <w:spacing w:after="0"/>
        <w:rPr>
          <w:rFonts w:ascii="Arial" w:hAnsi="Arial" w:cs="Arial"/>
          <w:sz w:val="24"/>
          <w:szCs w:val="24"/>
        </w:rPr>
      </w:pPr>
    </w:p>
    <w:p w14:paraId="45574CB3" w14:textId="7C3F1D15" w:rsidR="008B2EDD" w:rsidRDefault="008B2EDD" w:rsidP="004543E7">
      <w:pPr>
        <w:pStyle w:val="Heading6"/>
        <w:tabs>
          <w:tab w:val="left" w:pos="1276"/>
        </w:tabs>
        <w:spacing w:before="0"/>
        <w:ind w:left="567"/>
        <w:jc w:val="both"/>
        <w:rPr>
          <w:rFonts w:ascii="Arial" w:hAnsi="Arial" w:cs="Arial"/>
          <w:b/>
          <w:color w:val="auto"/>
          <w:sz w:val="28"/>
          <w:szCs w:val="28"/>
          <w:u w:val="single"/>
        </w:rPr>
      </w:pPr>
      <w:r w:rsidRPr="00F73BF1">
        <w:rPr>
          <w:rFonts w:ascii="Arial" w:hAnsi="Arial" w:cs="Arial"/>
          <w:b/>
          <w:color w:val="auto"/>
          <w:sz w:val="28"/>
          <w:szCs w:val="28"/>
          <w:u w:val="single"/>
        </w:rPr>
        <w:t>TCBC PROCEDURES</w:t>
      </w:r>
    </w:p>
    <w:p w14:paraId="2D470347" w14:textId="0A0525BF" w:rsidR="00E33E4A" w:rsidRDefault="00E33E4A" w:rsidP="00E33E4A">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Data Protection Procedures</w:t>
      </w:r>
    </w:p>
    <w:p w14:paraId="22234B57" w14:textId="6CEE7518" w:rsidR="00E33E4A" w:rsidRPr="00F77506" w:rsidRDefault="00210DE8" w:rsidP="00E33E4A">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Off Site </w:t>
      </w:r>
      <w:r w:rsidR="00E33E4A">
        <w:rPr>
          <w:rFonts w:ascii="Arial" w:eastAsia="Calibri" w:hAnsi="Arial" w:cs="Arial"/>
          <w:sz w:val="24"/>
          <w:szCs w:val="24"/>
          <w:lang w:eastAsia="en-GB"/>
        </w:rPr>
        <w:t xml:space="preserve">Archive &amp; Destruction </w:t>
      </w:r>
    </w:p>
    <w:p w14:paraId="1B94495E" w14:textId="0893688A" w:rsidR="00E33E4A" w:rsidRPr="008307BB" w:rsidRDefault="00E33E4A" w:rsidP="00E33E4A">
      <w:pPr>
        <w:numPr>
          <w:ilvl w:val="0"/>
          <w:numId w:val="6"/>
        </w:numPr>
        <w:spacing w:after="0" w:line="240" w:lineRule="auto"/>
        <w:rPr>
          <w:rFonts w:ascii="Arial" w:eastAsia="Calibri" w:hAnsi="Arial" w:cs="Arial"/>
          <w:i/>
          <w:sz w:val="24"/>
          <w:szCs w:val="24"/>
          <w:lang w:eastAsia="en-GB"/>
        </w:rPr>
      </w:pPr>
      <w:r>
        <w:rPr>
          <w:rFonts w:ascii="Arial" w:eastAsia="Calibri" w:hAnsi="Arial" w:cs="Arial"/>
          <w:sz w:val="24"/>
          <w:szCs w:val="24"/>
          <w:lang w:eastAsia="en-GB"/>
        </w:rPr>
        <w:t>Password Construction Procedures</w:t>
      </w:r>
      <w:r w:rsidRPr="008307BB">
        <w:rPr>
          <w:rFonts w:ascii="Arial" w:eastAsia="Calibri" w:hAnsi="Arial" w:cs="Arial"/>
          <w:sz w:val="24"/>
          <w:szCs w:val="24"/>
          <w:lang w:eastAsia="en-GB"/>
        </w:rPr>
        <w:t xml:space="preserve">            </w:t>
      </w:r>
    </w:p>
    <w:p w14:paraId="22CF4962" w14:textId="1CBB8DA4" w:rsidR="00E33E4A" w:rsidRPr="00F77506" w:rsidRDefault="00E33E4A" w:rsidP="00E33E4A">
      <w:pPr>
        <w:numPr>
          <w:ilvl w:val="0"/>
          <w:numId w:val="6"/>
        </w:numPr>
        <w:spacing w:after="0" w:line="240" w:lineRule="auto"/>
        <w:rPr>
          <w:rFonts w:ascii="Arial" w:eastAsia="Calibri" w:hAnsi="Arial" w:cs="Arial"/>
          <w:sz w:val="24"/>
          <w:szCs w:val="24"/>
          <w:lang w:eastAsia="en-GB"/>
        </w:rPr>
      </w:pPr>
      <w:r w:rsidRPr="0076189D">
        <w:rPr>
          <w:rFonts w:ascii="Arial" w:hAnsi="Arial" w:cs="Arial"/>
          <w:sz w:val="24"/>
          <w:szCs w:val="24"/>
        </w:rPr>
        <w:t>Retention Schedule (on SWOOP</w:t>
      </w:r>
      <w:r>
        <w:rPr>
          <w:rFonts w:ascii="Arial" w:hAnsi="Arial" w:cs="Arial"/>
          <w:sz w:val="24"/>
          <w:szCs w:val="24"/>
        </w:rPr>
        <w:t>)</w:t>
      </w:r>
      <w:r>
        <w:rPr>
          <w:rFonts w:ascii="Arial" w:eastAsia="Calibri" w:hAnsi="Arial" w:cs="Arial"/>
          <w:sz w:val="24"/>
          <w:szCs w:val="24"/>
          <w:lang w:eastAsia="en-GB"/>
        </w:rPr>
        <w:t xml:space="preserve">       </w:t>
      </w:r>
    </w:p>
    <w:p w14:paraId="053EEADB" w14:textId="3230C296" w:rsidR="00E33E4A" w:rsidRDefault="00E33E4A" w:rsidP="00E33E4A">
      <w:pPr>
        <w:numPr>
          <w:ilvl w:val="0"/>
          <w:numId w:val="6"/>
        </w:numPr>
        <w:spacing w:after="0" w:line="240" w:lineRule="auto"/>
        <w:rPr>
          <w:rFonts w:ascii="Arial" w:eastAsia="Calibri" w:hAnsi="Arial" w:cs="Arial"/>
          <w:sz w:val="24"/>
          <w:szCs w:val="24"/>
          <w:lang w:eastAsia="en-GB"/>
        </w:rPr>
      </w:pPr>
      <w:r>
        <w:rPr>
          <w:rFonts w:ascii="Arial" w:hAnsi="Arial" w:cs="Arial"/>
          <w:sz w:val="24"/>
          <w:szCs w:val="24"/>
        </w:rPr>
        <w:t>Acceptable Use Procedures</w:t>
      </w:r>
      <w:r w:rsidRPr="008307BB">
        <w:rPr>
          <w:rFonts w:ascii="Arial" w:eastAsia="Calibri" w:hAnsi="Arial" w:cs="Arial"/>
          <w:sz w:val="24"/>
          <w:szCs w:val="24"/>
          <w:lang w:eastAsia="en-GB"/>
        </w:rPr>
        <w:t xml:space="preserve">                           </w:t>
      </w:r>
    </w:p>
    <w:p w14:paraId="60A3B660" w14:textId="77777777" w:rsidR="00E33E4A" w:rsidRDefault="00E33E4A" w:rsidP="00E33E4A">
      <w:pPr>
        <w:numPr>
          <w:ilvl w:val="0"/>
          <w:numId w:val="6"/>
        </w:numPr>
        <w:spacing w:after="0" w:line="240" w:lineRule="auto"/>
        <w:rPr>
          <w:rFonts w:ascii="Arial" w:eastAsia="Calibri" w:hAnsi="Arial" w:cs="Arial"/>
          <w:sz w:val="24"/>
          <w:szCs w:val="24"/>
          <w:lang w:eastAsia="en-GB"/>
        </w:rPr>
      </w:pPr>
      <w:r w:rsidRPr="004F024C">
        <w:rPr>
          <w:rFonts w:ascii="Arial" w:hAnsi="Arial" w:cs="Arial"/>
          <w:sz w:val="24"/>
          <w:szCs w:val="24"/>
        </w:rPr>
        <w:t>BYOD Guidance</w:t>
      </w:r>
      <w:r w:rsidRPr="008307BB">
        <w:rPr>
          <w:rFonts w:ascii="Arial" w:eastAsia="Calibri" w:hAnsi="Arial" w:cs="Arial"/>
          <w:sz w:val="24"/>
          <w:szCs w:val="24"/>
          <w:lang w:eastAsia="en-GB"/>
        </w:rPr>
        <w:t xml:space="preserve">    </w:t>
      </w:r>
    </w:p>
    <w:p w14:paraId="5434F7CC" w14:textId="77777777" w:rsidR="00E33E4A" w:rsidRDefault="00E33E4A" w:rsidP="00E33E4A">
      <w:pPr>
        <w:numPr>
          <w:ilvl w:val="0"/>
          <w:numId w:val="6"/>
        </w:numPr>
        <w:spacing w:after="0" w:line="240" w:lineRule="auto"/>
        <w:rPr>
          <w:rFonts w:ascii="Arial" w:eastAsia="Calibri" w:hAnsi="Arial" w:cs="Arial"/>
          <w:sz w:val="24"/>
          <w:szCs w:val="24"/>
          <w:lang w:eastAsia="en-GB"/>
        </w:rPr>
      </w:pPr>
      <w:r>
        <w:rPr>
          <w:rFonts w:ascii="Arial" w:hAnsi="Arial" w:cs="Arial"/>
          <w:sz w:val="24"/>
          <w:szCs w:val="24"/>
        </w:rPr>
        <w:t>Social Media Guidance</w:t>
      </w:r>
      <w:r w:rsidRPr="008307BB">
        <w:rPr>
          <w:rFonts w:ascii="Arial" w:eastAsia="Calibri" w:hAnsi="Arial" w:cs="Arial"/>
          <w:sz w:val="24"/>
          <w:szCs w:val="24"/>
          <w:lang w:eastAsia="en-GB"/>
        </w:rPr>
        <w:t xml:space="preserve">  </w:t>
      </w:r>
    </w:p>
    <w:p w14:paraId="3B96CD97" w14:textId="77777777" w:rsidR="00E33E4A" w:rsidRDefault="00E33E4A" w:rsidP="00E33E4A">
      <w:pPr>
        <w:numPr>
          <w:ilvl w:val="0"/>
          <w:numId w:val="6"/>
        </w:numPr>
        <w:spacing w:after="0" w:line="240" w:lineRule="auto"/>
        <w:rPr>
          <w:rFonts w:ascii="Arial" w:eastAsia="Calibri" w:hAnsi="Arial" w:cs="Arial"/>
          <w:sz w:val="24"/>
          <w:szCs w:val="24"/>
          <w:lang w:eastAsia="en-GB"/>
        </w:rPr>
      </w:pPr>
      <w:r>
        <w:rPr>
          <w:rFonts w:ascii="Arial" w:hAnsi="Arial" w:cs="Arial"/>
          <w:sz w:val="24"/>
          <w:szCs w:val="24"/>
        </w:rPr>
        <w:t>Disciplinary Rules and Procedures</w:t>
      </w:r>
      <w:r w:rsidRPr="008307BB">
        <w:rPr>
          <w:rFonts w:ascii="Arial" w:eastAsia="Calibri" w:hAnsi="Arial" w:cs="Arial"/>
          <w:sz w:val="24"/>
          <w:szCs w:val="24"/>
          <w:lang w:eastAsia="en-GB"/>
        </w:rPr>
        <w:t xml:space="preserve"> </w:t>
      </w:r>
    </w:p>
    <w:p w14:paraId="59C47427" w14:textId="310B6D72" w:rsidR="00E33E4A" w:rsidRPr="008307BB" w:rsidRDefault="00E33E4A" w:rsidP="00E33E4A">
      <w:pPr>
        <w:numPr>
          <w:ilvl w:val="0"/>
          <w:numId w:val="6"/>
        </w:numPr>
        <w:spacing w:after="0" w:line="240" w:lineRule="auto"/>
        <w:rPr>
          <w:rFonts w:ascii="Arial" w:eastAsia="Calibri" w:hAnsi="Arial" w:cs="Arial"/>
          <w:sz w:val="24"/>
          <w:szCs w:val="24"/>
          <w:lang w:eastAsia="en-GB"/>
        </w:rPr>
      </w:pPr>
      <w:r>
        <w:rPr>
          <w:rFonts w:ascii="Arial" w:hAnsi="Arial" w:cs="Arial"/>
          <w:sz w:val="24"/>
          <w:szCs w:val="24"/>
        </w:rPr>
        <w:t>Code of Conduct for Employees</w:t>
      </w:r>
      <w:r w:rsidRPr="008307BB">
        <w:rPr>
          <w:rFonts w:ascii="Arial" w:eastAsia="Calibri" w:hAnsi="Arial" w:cs="Arial"/>
          <w:sz w:val="24"/>
          <w:szCs w:val="24"/>
          <w:lang w:eastAsia="en-GB"/>
        </w:rPr>
        <w:t xml:space="preserve"> </w:t>
      </w:r>
    </w:p>
    <w:p w14:paraId="42BA4B51" w14:textId="77777777" w:rsidR="008F681A" w:rsidRPr="00F73BF1" w:rsidRDefault="008F681A" w:rsidP="008F681A">
      <w:pPr>
        <w:pStyle w:val="ListParagraph"/>
        <w:ind w:left="1287"/>
        <w:rPr>
          <w:rFonts w:ascii="Arial" w:hAnsi="Arial" w:cs="Arial"/>
          <w:sz w:val="24"/>
          <w:szCs w:val="24"/>
        </w:rPr>
      </w:pPr>
    </w:p>
    <w:p w14:paraId="7FE8385D"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8" w:name="_Toc89781480"/>
      <w:r w:rsidRPr="00F73BF1">
        <w:rPr>
          <w:rFonts w:ascii="Arial" w:hAnsi="Arial" w:cs="Arial"/>
          <w:b/>
          <w:color w:val="auto"/>
          <w:sz w:val="28"/>
          <w:szCs w:val="28"/>
        </w:rPr>
        <w:t>MONITORING AND REVIEW</w:t>
      </w:r>
      <w:bookmarkEnd w:id="8"/>
    </w:p>
    <w:p w14:paraId="33BF6EFA" w14:textId="77777777" w:rsidR="00F82E81" w:rsidRPr="00544EDC" w:rsidRDefault="00F82E81" w:rsidP="00F82E81">
      <w:pPr>
        <w:ind w:left="567"/>
        <w:rPr>
          <w:rFonts w:ascii="Arial" w:eastAsia="Times New Roman" w:hAnsi="Arial" w:cs="Arial"/>
          <w:sz w:val="24"/>
          <w:szCs w:val="24"/>
        </w:rPr>
      </w:pPr>
      <w:r w:rsidRPr="00544EDC">
        <w:rPr>
          <w:rFonts w:ascii="Arial" w:eastAsia="Times New Roman" w:hAnsi="Arial" w:cs="Arial"/>
          <w:sz w:val="24"/>
          <w:szCs w:val="24"/>
        </w:rPr>
        <w:t>The Information Management Groups are responsible for reviewing the content and ensuring that policies are published on the Information Management site on SWOOP. This Policy will be subject to review when any of the following conditions are met:</w:t>
      </w:r>
    </w:p>
    <w:p w14:paraId="52114B01" w14:textId="77777777" w:rsidR="00F82E81" w:rsidRPr="00544EDC" w:rsidRDefault="00F82E81" w:rsidP="00F82E81">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lastRenderedPageBreak/>
        <w:t>Content errors or omissions are highlighted.</w:t>
      </w:r>
    </w:p>
    <w:p w14:paraId="7C774B90" w14:textId="77777777" w:rsidR="00F82E81" w:rsidRPr="00544EDC" w:rsidRDefault="00F82E81" w:rsidP="00F82E81">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t>Where another standard/guidance issued conflicts with the information in this policy.</w:t>
      </w:r>
    </w:p>
    <w:p w14:paraId="079ACA3A" w14:textId="77777777" w:rsidR="00F82E81" w:rsidRPr="00544EDC" w:rsidRDefault="00F82E81" w:rsidP="00F82E81">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t>An initial 1 year review from policy implementation and on a 3 yearly basis from the current version approval date.</w:t>
      </w:r>
    </w:p>
    <w:p w14:paraId="4879EAB0" w14:textId="77777777" w:rsidR="008F681A" w:rsidRPr="00F73BF1" w:rsidRDefault="008F681A" w:rsidP="008F681A">
      <w:pPr>
        <w:spacing w:after="0"/>
        <w:rPr>
          <w:rFonts w:ascii="Arial" w:hAnsi="Arial" w:cs="Arial"/>
          <w:sz w:val="24"/>
          <w:szCs w:val="24"/>
        </w:rPr>
      </w:pPr>
    </w:p>
    <w:p w14:paraId="082D2E38" w14:textId="77777777" w:rsidR="008F681A" w:rsidRPr="00F73BF1" w:rsidRDefault="008F681A" w:rsidP="008F681A">
      <w:pPr>
        <w:spacing w:after="0"/>
        <w:rPr>
          <w:rFonts w:ascii="Arial" w:hAnsi="Arial" w:cs="Arial"/>
          <w:sz w:val="24"/>
          <w:szCs w:val="24"/>
        </w:rPr>
      </w:pPr>
    </w:p>
    <w:p w14:paraId="4852CA5F" w14:textId="77777777" w:rsidR="008B2EDD" w:rsidRPr="00F73BF1" w:rsidRDefault="004543E7" w:rsidP="004543E7">
      <w:pPr>
        <w:pStyle w:val="Heading1"/>
        <w:numPr>
          <w:ilvl w:val="0"/>
          <w:numId w:val="1"/>
        </w:numPr>
        <w:spacing w:before="0"/>
        <w:ind w:left="567" w:hanging="567"/>
        <w:rPr>
          <w:rFonts w:ascii="Arial" w:hAnsi="Arial" w:cs="Arial"/>
          <w:b/>
          <w:color w:val="auto"/>
          <w:sz w:val="28"/>
          <w:szCs w:val="28"/>
        </w:rPr>
      </w:pPr>
      <w:bookmarkStart w:id="9" w:name="_Toc89781481"/>
      <w:r w:rsidRPr="00F73BF1">
        <w:rPr>
          <w:rFonts w:ascii="Arial" w:hAnsi="Arial" w:cs="Arial"/>
          <w:b/>
          <w:color w:val="auto"/>
          <w:sz w:val="28"/>
          <w:szCs w:val="28"/>
        </w:rPr>
        <w:t>COMPLIANCE</w:t>
      </w:r>
      <w:bookmarkEnd w:id="9"/>
    </w:p>
    <w:p w14:paraId="00B917EA" w14:textId="77777777" w:rsidR="00F82E81" w:rsidRPr="00E87860" w:rsidRDefault="00F82E81" w:rsidP="00E87860">
      <w:pPr>
        <w:rPr>
          <w:rFonts w:ascii="Arial" w:hAnsi="Arial" w:cs="Arial"/>
          <w:sz w:val="24"/>
          <w:szCs w:val="24"/>
        </w:rPr>
      </w:pPr>
      <w:r w:rsidRPr="00E87860">
        <w:rPr>
          <w:rFonts w:ascii="Arial" w:hAnsi="Arial" w:cs="Arial"/>
          <w:sz w:val="24"/>
          <w:szCs w:val="24"/>
        </w:rPr>
        <w:t>Failure to comply with this policy may be regarded as misconduct and investigated under the Council’s Disciplinary Rules and Procedures.  In serious cases this may be considered gross misconduct and lead to dismissal from the Council’s employment without notice or payment in lieu of notice.  In serious cases individuals may be liable for prosecution under Data Protection Law</w:t>
      </w:r>
    </w:p>
    <w:p w14:paraId="19D329CA" w14:textId="77777777" w:rsidR="004543E7" w:rsidRPr="00F73BF1" w:rsidRDefault="004543E7" w:rsidP="004543E7">
      <w:pPr>
        <w:ind w:left="567"/>
        <w:rPr>
          <w:rFonts w:ascii="Arial" w:hAnsi="Arial" w:cs="Arial"/>
          <w:sz w:val="24"/>
          <w:szCs w:val="24"/>
        </w:rPr>
      </w:pPr>
    </w:p>
    <w:p w14:paraId="54F6E760" w14:textId="77777777" w:rsidR="004543E7" w:rsidRPr="00F73BF1" w:rsidRDefault="004543E7" w:rsidP="004543E7">
      <w:pPr>
        <w:ind w:left="567"/>
        <w:rPr>
          <w:rFonts w:ascii="Arial" w:hAnsi="Arial" w:cs="Arial"/>
          <w:sz w:val="24"/>
          <w:szCs w:val="24"/>
        </w:rPr>
      </w:pPr>
    </w:p>
    <w:p w14:paraId="1F17222C" w14:textId="77777777" w:rsidR="004543E7" w:rsidRPr="00F73BF1" w:rsidRDefault="004543E7" w:rsidP="004543E7">
      <w:pPr>
        <w:ind w:left="567"/>
        <w:rPr>
          <w:rFonts w:ascii="Arial" w:hAnsi="Arial" w:cs="Arial"/>
          <w:sz w:val="24"/>
          <w:szCs w:val="24"/>
        </w:rPr>
      </w:pPr>
    </w:p>
    <w:sectPr w:rsidR="004543E7" w:rsidRPr="00F73BF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D177" w14:textId="77777777" w:rsidR="00662E84" w:rsidRDefault="00662E84" w:rsidP="00662E84">
      <w:pPr>
        <w:spacing w:after="0" w:line="240" w:lineRule="auto"/>
      </w:pPr>
      <w:r>
        <w:separator/>
      </w:r>
    </w:p>
  </w:endnote>
  <w:endnote w:type="continuationSeparator" w:id="0">
    <w:p w14:paraId="38CF0065" w14:textId="77777777" w:rsidR="00662E84" w:rsidRDefault="00662E84" w:rsidP="0066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863D" w14:textId="7F11D4C2" w:rsidR="000E1FE5" w:rsidRDefault="000E1FE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E3661">
      <w:rPr>
        <w:noProof/>
        <w:color w:val="5B9BD5" w:themeColor="accent1"/>
      </w:rPr>
      <w:t>7</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E3661">
      <w:rPr>
        <w:noProof/>
        <w:color w:val="5B9BD5" w:themeColor="accent1"/>
      </w:rPr>
      <w:t>7</w:t>
    </w:r>
    <w:r>
      <w:rPr>
        <w:color w:val="5B9BD5" w:themeColor="accent1"/>
      </w:rPr>
      <w:fldChar w:fldCharType="end"/>
    </w:r>
  </w:p>
  <w:p w14:paraId="087CBC90" w14:textId="77777777" w:rsidR="00F73BF1" w:rsidRPr="00F73BF1" w:rsidRDefault="00F73BF1" w:rsidP="00F73BF1">
    <w:pPr>
      <w:pStyle w:val="Footer"/>
      <w:spacing w:before="240" w:after="24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BA09" w14:textId="77777777" w:rsidR="00662E84" w:rsidRDefault="00662E84" w:rsidP="00662E84">
      <w:pPr>
        <w:spacing w:after="0" w:line="240" w:lineRule="auto"/>
      </w:pPr>
      <w:r>
        <w:separator/>
      </w:r>
    </w:p>
  </w:footnote>
  <w:footnote w:type="continuationSeparator" w:id="0">
    <w:p w14:paraId="303EAB9B" w14:textId="77777777" w:rsidR="00662E84" w:rsidRDefault="00662E84" w:rsidP="0066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F1A3E" w14:textId="74915678" w:rsidR="00662E84" w:rsidRDefault="00662E84">
    <w:pPr>
      <w:pStyle w:val="Header"/>
      <w:rPr>
        <w:rFonts w:ascii="Arial" w:hAnsi="Arial" w:cs="Arial"/>
        <w:sz w:val="24"/>
        <w:szCs w:val="24"/>
      </w:rPr>
    </w:pPr>
    <w:r>
      <w:rPr>
        <w:noProof/>
        <w:lang w:eastAsia="en-GB"/>
      </w:rPr>
      <w:drawing>
        <wp:inline distT="0" distB="0" distL="0" distR="0" wp14:anchorId="03DDD46A" wp14:editId="702AA73E">
          <wp:extent cx="16478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38150"/>
                  </a:xfrm>
                  <a:prstGeom prst="rect">
                    <a:avLst/>
                  </a:prstGeom>
                  <a:noFill/>
                  <a:ln>
                    <a:noFill/>
                  </a:ln>
                </pic:spPr>
              </pic:pic>
            </a:graphicData>
          </a:graphic>
        </wp:inline>
      </w:drawing>
    </w:r>
    <w:r w:rsidR="00690757">
      <w:rPr>
        <w:rFonts w:ascii="Arial" w:hAnsi="Arial" w:cs="Arial"/>
        <w:sz w:val="24"/>
        <w:szCs w:val="24"/>
      </w:rPr>
      <w:t xml:space="preserve">  IG0</w:t>
    </w:r>
    <w:r w:rsidR="00A030E8">
      <w:rPr>
        <w:rFonts w:ascii="Arial" w:hAnsi="Arial" w:cs="Arial"/>
        <w:sz w:val="24"/>
        <w:szCs w:val="24"/>
      </w:rPr>
      <w:t>006</w:t>
    </w:r>
    <w:r w:rsidR="00690757">
      <w:rPr>
        <w:rFonts w:ascii="Arial" w:hAnsi="Arial" w:cs="Arial"/>
        <w:sz w:val="24"/>
        <w:szCs w:val="24"/>
      </w:rPr>
      <w:t xml:space="preserve"> – </w:t>
    </w:r>
    <w:r w:rsidR="00A030E8">
      <w:rPr>
        <w:rFonts w:ascii="Arial" w:hAnsi="Arial" w:cs="Arial"/>
        <w:sz w:val="24"/>
        <w:szCs w:val="24"/>
      </w:rPr>
      <w:t xml:space="preserve">Acceptable Use </w:t>
    </w:r>
    <w:r w:rsidR="00690757">
      <w:rPr>
        <w:rFonts w:ascii="Arial" w:hAnsi="Arial" w:cs="Arial"/>
        <w:sz w:val="24"/>
        <w:szCs w:val="24"/>
      </w:rPr>
      <w:t xml:space="preserve">Policy </w:t>
    </w:r>
    <w:r>
      <w:rPr>
        <w:rFonts w:ascii="Arial" w:hAnsi="Arial" w:cs="Arial"/>
        <w:sz w:val="24"/>
        <w:szCs w:val="24"/>
      </w:rPr>
      <w:t xml:space="preserve">(V </w:t>
    </w:r>
    <w:r w:rsidR="00B5225A">
      <w:rPr>
        <w:rFonts w:ascii="Arial" w:hAnsi="Arial" w:cs="Arial"/>
        <w:sz w:val="24"/>
        <w:szCs w:val="24"/>
      </w:rPr>
      <w:t>4.0</w:t>
    </w:r>
    <w:r w:rsidR="007E3661">
      <w:rPr>
        <w:rFonts w:ascii="Arial" w:hAnsi="Arial" w:cs="Arial"/>
        <w:sz w:val="24"/>
        <w:szCs w:val="24"/>
      </w:rPr>
      <w:t xml:space="preserve"> </w:t>
    </w:r>
    <w:r w:rsidR="00640883">
      <w:rPr>
        <w:rFonts w:ascii="Arial" w:hAnsi="Arial" w:cs="Arial"/>
        <w:sz w:val="24"/>
        <w:szCs w:val="24"/>
      </w:rPr>
      <w:t>Live</w:t>
    </w:r>
    <w:r>
      <w:rPr>
        <w:rFonts w:ascii="Arial" w:hAnsi="Arial" w:cs="Arial"/>
        <w:sz w:val="24"/>
        <w:szCs w:val="24"/>
      </w:rPr>
      <w:t>)</w:t>
    </w:r>
  </w:p>
  <w:p w14:paraId="37FE5E9E" w14:textId="77777777" w:rsidR="00F73BF1" w:rsidRPr="00662E84" w:rsidRDefault="00F73BF1">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264"/>
    <w:multiLevelType w:val="hybridMultilevel"/>
    <w:tmpl w:val="8CD66A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2C64DB"/>
    <w:multiLevelType w:val="hybridMultilevel"/>
    <w:tmpl w:val="C388E5C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7D245FF"/>
    <w:multiLevelType w:val="hybridMultilevel"/>
    <w:tmpl w:val="F5D446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D73F57"/>
    <w:multiLevelType w:val="hybridMultilevel"/>
    <w:tmpl w:val="6CDE1D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E087E6D"/>
    <w:multiLevelType w:val="hybridMultilevel"/>
    <w:tmpl w:val="B958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E37DB"/>
    <w:multiLevelType w:val="hybridMultilevel"/>
    <w:tmpl w:val="7C78AB2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C414B0"/>
    <w:multiLevelType w:val="multilevel"/>
    <w:tmpl w:val="8DCEB6DE"/>
    <w:lvl w:ilvl="0">
      <w:start w:val="1"/>
      <w:numFmt w:val="lowerLetter"/>
      <w:lvlText w:val="%1)"/>
      <w:lvlJc w:val="left"/>
      <w:pPr>
        <w:ind w:left="360" w:hanging="360"/>
      </w:pPr>
    </w:lvl>
    <w:lvl w:ilvl="1">
      <w:start w:val="1"/>
      <w:numFmt w:val="bullet"/>
      <w:lvlText w:val=""/>
      <w:lvlJc w:val="left"/>
      <w:pPr>
        <w:ind w:left="858"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E20598"/>
    <w:multiLevelType w:val="hybridMultilevel"/>
    <w:tmpl w:val="684A5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776EC3"/>
    <w:multiLevelType w:val="hybridMultilevel"/>
    <w:tmpl w:val="1E66BA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FDA2FF6"/>
    <w:multiLevelType w:val="hybridMultilevel"/>
    <w:tmpl w:val="BD84FF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AFF3A52"/>
    <w:multiLevelType w:val="hybridMultilevel"/>
    <w:tmpl w:val="18E8FE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40829FB"/>
    <w:multiLevelType w:val="hybridMultilevel"/>
    <w:tmpl w:val="83AE3F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11"/>
  </w:num>
  <w:num w:numId="6">
    <w:abstractNumId w:val="1"/>
  </w:num>
  <w:num w:numId="7">
    <w:abstractNumId w:val="10"/>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84"/>
    <w:rsid w:val="0004003D"/>
    <w:rsid w:val="00070054"/>
    <w:rsid w:val="000E1CC6"/>
    <w:rsid w:val="000E1FE5"/>
    <w:rsid w:val="000F73B7"/>
    <w:rsid w:val="001221F4"/>
    <w:rsid w:val="001334FC"/>
    <w:rsid w:val="00183CB5"/>
    <w:rsid w:val="001C1010"/>
    <w:rsid w:val="002037D8"/>
    <w:rsid w:val="00210DE8"/>
    <w:rsid w:val="00212504"/>
    <w:rsid w:val="00246D25"/>
    <w:rsid w:val="00294AD1"/>
    <w:rsid w:val="002C4924"/>
    <w:rsid w:val="002F0343"/>
    <w:rsid w:val="00336AC6"/>
    <w:rsid w:val="003512C3"/>
    <w:rsid w:val="003B046D"/>
    <w:rsid w:val="00427035"/>
    <w:rsid w:val="004543E7"/>
    <w:rsid w:val="00497A5F"/>
    <w:rsid w:val="004F024C"/>
    <w:rsid w:val="004F6C5D"/>
    <w:rsid w:val="00573718"/>
    <w:rsid w:val="005F4B40"/>
    <w:rsid w:val="0061171B"/>
    <w:rsid w:val="00633DAC"/>
    <w:rsid w:val="00640883"/>
    <w:rsid w:val="006515DE"/>
    <w:rsid w:val="00662E84"/>
    <w:rsid w:val="00690757"/>
    <w:rsid w:val="00701EEB"/>
    <w:rsid w:val="00727F3F"/>
    <w:rsid w:val="0076189D"/>
    <w:rsid w:val="007E3661"/>
    <w:rsid w:val="007F6E70"/>
    <w:rsid w:val="008307BB"/>
    <w:rsid w:val="008A2700"/>
    <w:rsid w:val="008A32B0"/>
    <w:rsid w:val="008B2EDD"/>
    <w:rsid w:val="008C098D"/>
    <w:rsid w:val="008C6E80"/>
    <w:rsid w:val="008D3369"/>
    <w:rsid w:val="008F681A"/>
    <w:rsid w:val="00963729"/>
    <w:rsid w:val="009A552F"/>
    <w:rsid w:val="009B147A"/>
    <w:rsid w:val="009C0C1F"/>
    <w:rsid w:val="00A030E8"/>
    <w:rsid w:val="00A67216"/>
    <w:rsid w:val="00AB2B68"/>
    <w:rsid w:val="00AB7C2C"/>
    <w:rsid w:val="00B05B87"/>
    <w:rsid w:val="00B5225A"/>
    <w:rsid w:val="00B57CAA"/>
    <w:rsid w:val="00BA2130"/>
    <w:rsid w:val="00BD3882"/>
    <w:rsid w:val="00DA2D26"/>
    <w:rsid w:val="00DC112E"/>
    <w:rsid w:val="00DC325A"/>
    <w:rsid w:val="00DD2086"/>
    <w:rsid w:val="00DD6050"/>
    <w:rsid w:val="00E25C94"/>
    <w:rsid w:val="00E26F25"/>
    <w:rsid w:val="00E33E4A"/>
    <w:rsid w:val="00E87860"/>
    <w:rsid w:val="00ED3CB8"/>
    <w:rsid w:val="00ED5420"/>
    <w:rsid w:val="00ED67D4"/>
    <w:rsid w:val="00EE266C"/>
    <w:rsid w:val="00F45577"/>
    <w:rsid w:val="00F73BF1"/>
    <w:rsid w:val="00F82E81"/>
    <w:rsid w:val="00FB56A8"/>
    <w:rsid w:val="00FE597B"/>
    <w:rsid w:val="00FF7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CFE8490"/>
  <w15:chartTrackingRefBased/>
  <w15:docId w15:val="{0278F88A-A60D-48E7-A6E8-4871ABA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38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8B2ED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84"/>
  </w:style>
  <w:style w:type="paragraph" w:styleId="Footer">
    <w:name w:val="footer"/>
    <w:basedOn w:val="Normal"/>
    <w:link w:val="FooterChar"/>
    <w:uiPriority w:val="99"/>
    <w:unhideWhenUsed/>
    <w:rsid w:val="0066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84"/>
  </w:style>
  <w:style w:type="character" w:customStyle="1" w:styleId="Heading1Char">
    <w:name w:val="Heading 1 Char"/>
    <w:basedOn w:val="DefaultParagraphFont"/>
    <w:link w:val="Heading1"/>
    <w:uiPriority w:val="9"/>
    <w:rsid w:val="00662E8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32B0"/>
    <w:pPr>
      <w:outlineLvl w:val="9"/>
    </w:pPr>
    <w:rPr>
      <w:lang w:val="en-US"/>
    </w:rPr>
  </w:style>
  <w:style w:type="paragraph" w:styleId="TOC1">
    <w:name w:val="toc 1"/>
    <w:basedOn w:val="Normal"/>
    <w:next w:val="Normal"/>
    <w:autoRedefine/>
    <w:uiPriority w:val="39"/>
    <w:unhideWhenUsed/>
    <w:rsid w:val="00EE266C"/>
    <w:pPr>
      <w:tabs>
        <w:tab w:val="right" w:leader="dot" w:pos="9016"/>
      </w:tabs>
      <w:spacing w:after="100"/>
    </w:pPr>
  </w:style>
  <w:style w:type="character" w:styleId="Hyperlink">
    <w:name w:val="Hyperlink"/>
    <w:basedOn w:val="DefaultParagraphFont"/>
    <w:uiPriority w:val="99"/>
    <w:unhideWhenUsed/>
    <w:rsid w:val="008A32B0"/>
    <w:rPr>
      <w:color w:val="0563C1" w:themeColor="hyperlink"/>
      <w:u w:val="single"/>
    </w:rPr>
  </w:style>
  <w:style w:type="character" w:customStyle="1" w:styleId="Heading2Char">
    <w:name w:val="Heading 2 Char"/>
    <w:basedOn w:val="DefaultParagraphFont"/>
    <w:link w:val="Heading2"/>
    <w:uiPriority w:val="9"/>
    <w:rsid w:val="00BD388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334FC"/>
    <w:pPr>
      <w:spacing w:after="100"/>
      <w:ind w:left="220"/>
    </w:pPr>
  </w:style>
  <w:style w:type="paragraph" w:styleId="ListParagraph">
    <w:name w:val="List Paragraph"/>
    <w:basedOn w:val="Normal"/>
    <w:uiPriority w:val="34"/>
    <w:qFormat/>
    <w:rsid w:val="008B2EDD"/>
    <w:pPr>
      <w:ind w:left="720"/>
      <w:contextualSpacing/>
    </w:pPr>
  </w:style>
  <w:style w:type="character" w:customStyle="1" w:styleId="Heading6Char">
    <w:name w:val="Heading 6 Char"/>
    <w:basedOn w:val="DefaultParagraphFont"/>
    <w:link w:val="Heading6"/>
    <w:uiPriority w:val="9"/>
    <w:rsid w:val="008B2EDD"/>
    <w:rPr>
      <w:rFonts w:asciiTheme="majorHAnsi" w:eastAsiaTheme="majorEastAsia" w:hAnsiTheme="majorHAnsi" w:cstheme="majorBidi"/>
      <w:color w:val="1F4D78" w:themeColor="accent1" w:themeShade="7F"/>
    </w:rPr>
  </w:style>
  <w:style w:type="paragraph" w:styleId="NormalWeb">
    <w:name w:val="Normal (Web)"/>
    <w:basedOn w:val="Normal"/>
    <w:rsid w:val="002F0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07BB"/>
    <w:rPr>
      <w:sz w:val="16"/>
      <w:szCs w:val="16"/>
    </w:rPr>
  </w:style>
  <w:style w:type="paragraph" w:styleId="CommentText">
    <w:name w:val="annotation text"/>
    <w:basedOn w:val="Normal"/>
    <w:link w:val="CommentTextChar"/>
    <w:uiPriority w:val="99"/>
    <w:semiHidden/>
    <w:unhideWhenUsed/>
    <w:rsid w:val="008307BB"/>
    <w:pPr>
      <w:spacing w:line="240" w:lineRule="auto"/>
    </w:pPr>
    <w:rPr>
      <w:sz w:val="20"/>
      <w:szCs w:val="20"/>
    </w:rPr>
  </w:style>
  <w:style w:type="character" w:customStyle="1" w:styleId="CommentTextChar">
    <w:name w:val="Comment Text Char"/>
    <w:basedOn w:val="DefaultParagraphFont"/>
    <w:link w:val="CommentText"/>
    <w:uiPriority w:val="99"/>
    <w:semiHidden/>
    <w:rsid w:val="008307BB"/>
    <w:rPr>
      <w:sz w:val="20"/>
      <w:szCs w:val="20"/>
    </w:rPr>
  </w:style>
  <w:style w:type="paragraph" w:styleId="BalloonText">
    <w:name w:val="Balloon Text"/>
    <w:basedOn w:val="Normal"/>
    <w:link w:val="BalloonTextChar"/>
    <w:uiPriority w:val="99"/>
    <w:semiHidden/>
    <w:unhideWhenUsed/>
    <w:rsid w:val="00830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7BB"/>
    <w:rPr>
      <w:rFonts w:ascii="Segoe UI" w:hAnsi="Segoe UI" w:cs="Segoe UI"/>
      <w:sz w:val="18"/>
      <w:szCs w:val="18"/>
    </w:rPr>
  </w:style>
  <w:style w:type="paragraph" w:styleId="Revision">
    <w:name w:val="Revision"/>
    <w:hidden/>
    <w:uiPriority w:val="99"/>
    <w:semiHidden/>
    <w:rsid w:val="004F024C"/>
    <w:pPr>
      <w:spacing w:after="0" w:line="240" w:lineRule="auto"/>
    </w:pPr>
  </w:style>
  <w:style w:type="table" w:styleId="TableGrid">
    <w:name w:val="Table Grid"/>
    <w:basedOn w:val="TableNormal"/>
    <w:uiPriority w:val="39"/>
    <w:rsid w:val="00E25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82E81"/>
    <w:rPr>
      <w:b/>
      <w:bCs/>
    </w:rPr>
  </w:style>
  <w:style w:type="character" w:customStyle="1" w:styleId="CommentSubjectChar">
    <w:name w:val="Comment Subject Char"/>
    <w:basedOn w:val="CommentTextChar"/>
    <w:link w:val="CommentSubject"/>
    <w:uiPriority w:val="99"/>
    <w:semiHidden/>
    <w:rsid w:val="00F82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5B0D-A37D-4920-82F0-31CE6B09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Sue</dc:creator>
  <cp:keywords/>
  <dc:description/>
  <cp:lastModifiedBy>Clifford, Sharon</cp:lastModifiedBy>
  <cp:revision>3</cp:revision>
  <dcterms:created xsi:type="dcterms:W3CDTF">2022-01-31T12:52:00Z</dcterms:created>
  <dcterms:modified xsi:type="dcterms:W3CDTF">2022-01-31T13:10:00Z</dcterms:modified>
</cp:coreProperties>
</file>